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rPr>
          <w:b/>
          <w:color w:val="1C4075"/>
        </w:rPr>
        <w:t>Revspire</w:t>
      </w:r>
      <w:r>
        <w:t xml:space="preserve"> | Free sales template</w:t>
      </w:r>
    </w:p>
    <w:p>
      <w:pPr>
        <w:pStyle w:val="Title"/>
      </w:pPr>
      <w:r>
        <w:t>Messaging framework template</w:t>
      </w:r>
    </w:p>
    <w:p>
      <w:r>
        <w:t>A messaging framework template is a one-page structure for the approved story behind your product: who it is for, the positioning statement, the core value proposition, three message pillars with proof, and how the message changes for each persona. Product marketing owns it and sales uses it. Copy the free message house below or download Excel or Word.</w:t>
      </w:r>
    </w:p>
    <w:p>
      <w:r>
        <w:rPr>
          <w:sz w:val="16"/>
        </w:rPr>
        <w:t>Last updated 2026-10-18. Online version: https://www.revspire.io/resources/templates/messaging-framework-template</w:t>
      </w:r>
    </w:p>
    <w:p>
      <w:pPr>
        <w:pStyle w:val="Heading1"/>
      </w:pPr>
      <w:r>
        <w:t>How to use this template</w:t>
      </w:r>
    </w:p>
    <w:p>
      <w:pPr>
        <w:pStyle w:val="ListNumber"/>
      </w:pPr>
      <w:r>
        <w:rPr>
          <w:b/>
        </w:rPr>
        <w:t xml:space="preserve">Research before you write: </w:t>
      </w:r>
      <w:r>
        <w:t>Read win/loss interviews, listen to discovery calls and talk to at least five customers. Copy the exact words they use for the problem, the alternatives they considered and why they chose you. That language is your raw material.</w:t>
      </w:r>
    </w:p>
    <w:p>
      <w:pPr>
        <w:pStyle w:val="ListNumber"/>
      </w:pPr>
      <w:r>
        <w:rPr>
          <w:b/>
        </w:rPr>
        <w:t xml:space="preserve">Settle positioning first: </w:t>
      </w:r>
      <w:r>
        <w:t>Agree the target customer, the alternatives and what makes you different with product, sales and leadership. If those answers are fuzzy, the message house will be generic no matter how well it is written.</w:t>
      </w:r>
    </w:p>
    <w:p>
      <w:pPr>
        <w:pStyle w:val="ListNumber"/>
      </w:pPr>
      <w:r>
        <w:rPr>
          <w:b/>
        </w:rPr>
        <w:t xml:space="preserve">Write the value proposition and three pillars: </w:t>
      </w:r>
      <w:r>
        <w:t>Draft one sentence for the outcome the buyer gets, then three pillars that support it. Three is enough to remember on a call; more pillars usually mean the team has not yet chosen what matters.</w:t>
      </w:r>
    </w:p>
    <w:p>
      <w:pPr>
        <w:pStyle w:val="ListNumber"/>
      </w:pPr>
      <w:r>
        <w:rPr>
          <w:b/>
        </w:rPr>
        <w:t xml:space="preserve">Attach proof to every claim: </w:t>
      </w:r>
      <w:r>
        <w:t>Give each pillar at least one proof point a buyer would believe: a customer story, a product demonstration, third-party reviews or data you can source. A claim you cannot prove yet belongs on the roadmap, not in the framework.</w:t>
      </w:r>
    </w:p>
    <w:p>
      <w:pPr>
        <w:pStyle w:val="ListNumber"/>
      </w:pPr>
      <w:r>
        <w:rPr>
          <w:b/>
        </w:rPr>
        <w:t xml:space="preserve">Adapt it by persona, then test it: </w:t>
      </w:r>
      <w:r>
        <w:t>Map the pillars to each persona's priorities without adding new claims. Test the messages with customers, prospects and top reps, and keep the wording buyers repeat back to you.</w:t>
      </w:r>
    </w:p>
    <w:p>
      <w:pPr>
        <w:pStyle w:val="ListNumber"/>
      </w:pPr>
      <w:r>
        <w:rPr>
          <w:b/>
        </w:rPr>
        <w:t xml:space="preserve">Roll it out and govern it: </w:t>
      </w:r>
      <w:r>
        <w:t>Brief sales with talk tracks and practice sessions, update the website and core deck, and keep one approved version with an owner and a review date. Retire old decks so the old story stops circulating.</w:t>
      </w:r>
    </w:p>
    <w:p>
      <w:pPr>
        <w:pStyle w:val="Heading1"/>
      </w:pPr>
      <w:r>
        <w:t>The messaging framework template</w:t>
      </w:r>
    </w:p>
    <w:p>
      <w:r>
        <w:t>Complete the foundation first: if you cannot fill in the target customer and the alternatives, everything after it will be generic. Then build the message house, the persona grid and the answers to common questions. Write in words a buyer would use, and replace everything in brackets.</w:t>
      </w:r>
    </w:p>
    <w:p>
      <w:pPr>
        <w:pStyle w:val="Heading3"/>
      </w:pPr>
      <w:r>
        <w:t>1. Foundation (positioning inputs)</w:t>
      </w:r>
    </w:p>
    <w:tbl>
      <w:tblPr>
        <w:tblStyle w:val="TableGrid"/>
        <w:tblW w:type="auto" w:w="0"/>
        <w:tblLook w:firstColumn="1" w:firstRow="1" w:lastColumn="0" w:lastRow="0" w:noHBand="0" w:noVBand="1" w:val="04A0"/>
      </w:tblPr>
      <w:tblGrid>
        <w:gridCol w:w="4080"/>
        <w:gridCol w:w="4080"/>
        <w:gridCol w:w="4080"/>
      </w:tblGrid>
      <w:tr>
        <w:tc>
          <w:tcPr>
            <w:tcW w:type="dxa" w:w="4080"/>
            <w:shd w:val="clear" w:color="auto" w:fill="DCE6F5"/>
          </w:tcPr>
          <w:p>
            <w:r/>
            <w:r>
              <w:rPr>
                <w:b/>
                <w:sz w:val="18"/>
              </w:rPr>
              <w:t>Field</w:t>
            </w:r>
          </w:p>
        </w:tc>
        <w:tc>
          <w:tcPr>
            <w:tcW w:type="dxa" w:w="4080"/>
            <w:shd w:val="clear" w:color="auto" w:fill="DCE6F5"/>
          </w:tcPr>
          <w:p>
            <w:r/>
            <w:r>
              <w:rPr>
                <w:b/>
                <w:sz w:val="18"/>
              </w:rPr>
              <w:t>What to write</w:t>
            </w:r>
          </w:p>
        </w:tc>
        <w:tc>
          <w:tcPr>
            <w:tcW w:type="dxa" w:w="4080"/>
            <w:shd w:val="clear" w:color="auto" w:fill="DCE6F5"/>
          </w:tcPr>
          <w:p>
            <w:r/>
            <w:r>
              <w:rPr>
                <w:b/>
                <w:sz w:val="18"/>
              </w:rPr>
              <w:t>Your entry</w:t>
            </w:r>
          </w:p>
        </w:tc>
      </w:tr>
      <w:tr>
        <w:tc>
          <w:tcPr>
            <w:tcW w:type="dxa" w:w="4080"/>
          </w:tcPr>
          <w:p>
            <w:r/>
            <w:r>
              <w:rPr>
                <w:b/>
                <w:sz w:val="18"/>
              </w:rPr>
              <w:t>Product or offer</w:t>
            </w:r>
          </w:p>
        </w:tc>
        <w:tc>
          <w:tcPr>
            <w:tcW w:type="dxa" w:w="4080"/>
          </w:tcPr>
          <w:p>
            <w:r/>
            <w:r>
              <w:rPr>
                <w:sz w:val="18"/>
              </w:rPr>
              <w:t>[What this framework covers; one framework per product or offer]</w:t>
            </w:r>
          </w:p>
        </w:tc>
        <w:tc>
          <w:tcPr>
            <w:tcW w:type="dxa" w:w="4080"/>
          </w:tcPr>
          <w:p>
            <w:r/>
            <w:r>
              <w:rPr>
                <w:sz w:val="18"/>
              </w:rPr>
            </w:r>
          </w:p>
        </w:tc>
      </w:tr>
      <w:tr>
        <w:tc>
          <w:tcPr>
            <w:tcW w:type="dxa" w:w="4080"/>
          </w:tcPr>
          <w:p>
            <w:r/>
            <w:r>
              <w:rPr>
                <w:b/>
                <w:sz w:val="18"/>
              </w:rPr>
              <w:t>Target customer</w:t>
            </w:r>
          </w:p>
        </w:tc>
        <w:tc>
          <w:tcPr>
            <w:tcW w:type="dxa" w:w="4080"/>
          </w:tcPr>
          <w:p>
            <w:r/>
            <w:r>
              <w:rPr>
                <w:sz w:val="18"/>
              </w:rPr>
              <w:t>[Segment, company size and the trigger that makes them look for a solution]</w:t>
            </w:r>
          </w:p>
        </w:tc>
        <w:tc>
          <w:tcPr>
            <w:tcW w:type="dxa" w:w="4080"/>
          </w:tcPr>
          <w:p>
            <w:r/>
            <w:r>
              <w:rPr>
                <w:sz w:val="18"/>
              </w:rPr>
            </w:r>
          </w:p>
        </w:tc>
      </w:tr>
      <w:tr>
        <w:tc>
          <w:tcPr>
            <w:tcW w:type="dxa" w:w="4080"/>
          </w:tcPr>
          <w:p>
            <w:r/>
            <w:r>
              <w:rPr>
                <w:b/>
                <w:sz w:val="18"/>
              </w:rPr>
              <w:t>Problem in the buyer's words</w:t>
            </w:r>
          </w:p>
        </w:tc>
        <w:tc>
          <w:tcPr>
            <w:tcW w:type="dxa" w:w="4080"/>
          </w:tcPr>
          <w:p>
            <w:r/>
            <w:r>
              <w:rPr>
                <w:sz w:val="18"/>
              </w:rPr>
              <w:t>[A quote or close paraphrase from discovery calls and win/loss interviews]</w:t>
            </w:r>
          </w:p>
        </w:tc>
        <w:tc>
          <w:tcPr>
            <w:tcW w:type="dxa" w:w="4080"/>
          </w:tcPr>
          <w:p>
            <w:r/>
            <w:r>
              <w:rPr>
                <w:sz w:val="18"/>
              </w:rPr>
            </w:r>
          </w:p>
        </w:tc>
      </w:tr>
      <w:tr>
        <w:tc>
          <w:tcPr>
            <w:tcW w:type="dxa" w:w="4080"/>
          </w:tcPr>
          <w:p>
            <w:r/>
            <w:r>
              <w:rPr>
                <w:b/>
                <w:sz w:val="18"/>
              </w:rPr>
              <w:t>Alternatives buyers consider</w:t>
            </w:r>
          </w:p>
        </w:tc>
        <w:tc>
          <w:tcPr>
            <w:tcW w:type="dxa" w:w="4080"/>
          </w:tcPr>
          <w:p>
            <w:r/>
            <w:r>
              <w:rPr>
                <w:sz w:val="18"/>
              </w:rPr>
              <w:t>[Named competitors, adjacent tools, spreadsheets, an in-house build or doing nothing]</w:t>
            </w:r>
          </w:p>
        </w:tc>
        <w:tc>
          <w:tcPr>
            <w:tcW w:type="dxa" w:w="4080"/>
          </w:tcPr>
          <w:p>
            <w:r/>
            <w:r>
              <w:rPr>
                <w:sz w:val="18"/>
              </w:rPr>
            </w:r>
          </w:p>
        </w:tc>
      </w:tr>
      <w:tr>
        <w:tc>
          <w:tcPr>
            <w:tcW w:type="dxa" w:w="4080"/>
          </w:tcPr>
          <w:p>
            <w:r/>
            <w:r>
              <w:rPr>
                <w:b/>
                <w:sz w:val="18"/>
              </w:rPr>
              <w:t>What makes us different</w:t>
            </w:r>
          </w:p>
        </w:tc>
        <w:tc>
          <w:tcPr>
            <w:tcW w:type="dxa" w:w="4080"/>
          </w:tcPr>
          <w:p>
            <w:r/>
            <w:r>
              <w:rPr>
                <w:sz w:val="18"/>
              </w:rPr>
              <w:t>[Capabilities or an approach the alternatives lack, that buyers care about]</w:t>
            </w:r>
          </w:p>
        </w:tc>
        <w:tc>
          <w:tcPr>
            <w:tcW w:type="dxa" w:w="4080"/>
          </w:tcPr>
          <w:p>
            <w:r/>
            <w:r>
              <w:rPr>
                <w:sz w:val="18"/>
              </w:rPr>
            </w:r>
          </w:p>
        </w:tc>
      </w:tr>
      <w:tr>
        <w:tc>
          <w:tcPr>
            <w:tcW w:type="dxa" w:w="4080"/>
          </w:tcPr>
          <w:p>
            <w:r/>
            <w:r>
              <w:rPr>
                <w:b/>
                <w:sz w:val="18"/>
              </w:rPr>
              <w:t>Category</w:t>
            </w:r>
          </w:p>
        </w:tc>
        <w:tc>
          <w:tcPr>
            <w:tcW w:type="dxa" w:w="4080"/>
          </w:tcPr>
          <w:p>
            <w:r/>
            <w:r>
              <w:rPr>
                <w:sz w:val="18"/>
              </w:rPr>
              <w:t>[The category name buyers search for or analysts use]</w:t>
            </w:r>
          </w:p>
        </w:tc>
        <w:tc>
          <w:tcPr>
            <w:tcW w:type="dxa" w:w="4080"/>
          </w:tcPr>
          <w:p>
            <w:r/>
            <w:r>
              <w:rPr>
                <w:sz w:val="18"/>
              </w:rPr>
            </w:r>
          </w:p>
        </w:tc>
      </w:tr>
      <w:tr>
        <w:tc>
          <w:tcPr>
            <w:tcW w:type="dxa" w:w="4080"/>
          </w:tcPr>
          <w:p>
            <w:r/>
            <w:r>
              <w:rPr>
                <w:b/>
                <w:sz w:val="18"/>
              </w:rPr>
              <w:t>Owner / last validated</w:t>
            </w:r>
          </w:p>
        </w:tc>
        <w:tc>
          <w:tcPr>
            <w:tcW w:type="dxa" w:w="4080"/>
          </w:tcPr>
          <w:p>
            <w:r/>
            <w:r>
              <w:rPr>
                <w:sz w:val="18"/>
              </w:rPr>
              <w:t>[Product marketing owner] / [date validated with sales and customers]</w:t>
            </w:r>
          </w:p>
        </w:tc>
        <w:tc>
          <w:tcPr>
            <w:tcW w:type="dxa" w:w="4080"/>
          </w:tcPr>
          <w:p>
            <w:r/>
            <w:r>
              <w:rPr>
                <w:sz w:val="18"/>
              </w:rPr>
            </w:r>
          </w:p>
        </w:tc>
      </w:tr>
    </w:tbl>
    <w:p/>
    <w:p>
      <w:pPr>
        <w:pStyle w:val="Heading3"/>
      </w:pPr>
      <w:r>
        <w:t>2. Positioning statement and value proposition</w:t>
      </w:r>
    </w:p>
    <w:tbl>
      <w:tblPr>
        <w:tblStyle w:val="TableGrid"/>
        <w:tblW w:type="auto" w:w="0"/>
        <w:tblLook w:firstColumn="1" w:firstRow="1" w:lastColumn="0" w:lastRow="0" w:noHBand="0" w:noVBand="1" w:val="04A0"/>
      </w:tblPr>
      <w:tblGrid>
        <w:gridCol w:w="4080"/>
        <w:gridCol w:w="4080"/>
        <w:gridCol w:w="4080"/>
      </w:tblGrid>
      <w:tr>
        <w:tc>
          <w:tcPr>
            <w:tcW w:type="dxa" w:w="4080"/>
            <w:shd w:val="clear" w:color="auto" w:fill="DCE6F5"/>
          </w:tcPr>
          <w:p>
            <w:r/>
            <w:r>
              <w:rPr>
                <w:b/>
                <w:sz w:val="18"/>
              </w:rPr>
              <w:t>Field</w:t>
            </w:r>
          </w:p>
        </w:tc>
        <w:tc>
          <w:tcPr>
            <w:tcW w:type="dxa" w:w="4080"/>
            <w:shd w:val="clear" w:color="auto" w:fill="DCE6F5"/>
          </w:tcPr>
          <w:p>
            <w:r/>
            <w:r>
              <w:rPr>
                <w:b/>
                <w:sz w:val="18"/>
              </w:rPr>
              <w:t>What to write</w:t>
            </w:r>
          </w:p>
        </w:tc>
        <w:tc>
          <w:tcPr>
            <w:tcW w:type="dxa" w:w="4080"/>
            <w:shd w:val="clear" w:color="auto" w:fill="DCE6F5"/>
          </w:tcPr>
          <w:p>
            <w:r/>
            <w:r>
              <w:rPr>
                <w:b/>
                <w:sz w:val="18"/>
              </w:rPr>
              <w:t>Your entry</w:t>
            </w:r>
          </w:p>
        </w:tc>
      </w:tr>
      <w:tr>
        <w:tc>
          <w:tcPr>
            <w:tcW w:type="dxa" w:w="4080"/>
          </w:tcPr>
          <w:p>
            <w:r/>
            <w:r>
              <w:rPr>
                <w:b/>
                <w:sz w:val="18"/>
              </w:rPr>
              <w:t>Positioning statement</w:t>
            </w:r>
          </w:p>
        </w:tc>
        <w:tc>
          <w:tcPr>
            <w:tcW w:type="dxa" w:w="4080"/>
          </w:tcPr>
          <w:p>
            <w:r/>
            <w:r>
              <w:rPr>
                <w:sz w:val="18"/>
              </w:rPr>
              <w:t>For [target customer] who [need or problem], [product] is a [category] that [key benefit]. Unlike [main alternative], we [primary differentiator].</w:t>
            </w:r>
          </w:p>
        </w:tc>
        <w:tc>
          <w:tcPr>
            <w:tcW w:type="dxa" w:w="4080"/>
          </w:tcPr>
          <w:p>
            <w:r/>
            <w:r>
              <w:rPr>
                <w:sz w:val="18"/>
              </w:rPr>
            </w:r>
          </w:p>
        </w:tc>
      </w:tr>
      <w:tr>
        <w:tc>
          <w:tcPr>
            <w:tcW w:type="dxa" w:w="4080"/>
          </w:tcPr>
          <w:p>
            <w:r/>
            <w:r>
              <w:rPr>
                <w:b/>
                <w:sz w:val="18"/>
              </w:rPr>
              <w:t>Value proposition (one sentence)</w:t>
            </w:r>
          </w:p>
        </w:tc>
        <w:tc>
          <w:tcPr>
            <w:tcW w:type="dxa" w:w="4080"/>
          </w:tcPr>
          <w:p>
            <w:r/>
            <w:r>
              <w:rPr>
                <w:sz w:val="18"/>
              </w:rPr>
              <w:t>[The outcome the buyer gets, in their words, with no product jargon]</w:t>
            </w:r>
          </w:p>
        </w:tc>
        <w:tc>
          <w:tcPr>
            <w:tcW w:type="dxa" w:w="4080"/>
          </w:tcPr>
          <w:p>
            <w:r/>
            <w:r>
              <w:rPr>
                <w:sz w:val="18"/>
              </w:rPr>
            </w:r>
          </w:p>
        </w:tc>
      </w:tr>
      <w:tr>
        <w:tc>
          <w:tcPr>
            <w:tcW w:type="dxa" w:w="4080"/>
          </w:tcPr>
          <w:p>
            <w:r/>
            <w:r>
              <w:rPr>
                <w:b/>
                <w:sz w:val="18"/>
              </w:rPr>
              <w:t>Headline (optional)</w:t>
            </w:r>
          </w:p>
        </w:tc>
        <w:tc>
          <w:tcPr>
            <w:tcW w:type="dxa" w:w="4080"/>
          </w:tcPr>
          <w:p>
            <w:r/>
            <w:r>
              <w:rPr>
                <w:sz w:val="18"/>
              </w:rPr>
              <w:t>[Short external version for the homepage or a campaign]</w:t>
            </w:r>
          </w:p>
        </w:tc>
        <w:tc>
          <w:tcPr>
            <w:tcW w:type="dxa" w:w="4080"/>
          </w:tcPr>
          <w:p>
            <w:r/>
            <w:r>
              <w:rPr>
                <w:sz w:val="18"/>
              </w:rPr>
            </w:r>
          </w:p>
        </w:tc>
      </w:tr>
      <w:tr>
        <w:tc>
          <w:tcPr>
            <w:tcW w:type="dxa" w:w="4080"/>
          </w:tcPr>
          <w:p>
            <w:r/>
            <w:r>
              <w:rPr>
                <w:b/>
                <w:sz w:val="18"/>
              </w:rPr>
              <w:t>Elevator pitch (30 seconds)</w:t>
            </w:r>
          </w:p>
        </w:tc>
        <w:tc>
          <w:tcPr>
            <w:tcW w:type="dxa" w:w="4080"/>
          </w:tcPr>
          <w:p>
            <w:r/>
            <w:r>
              <w:rPr>
                <w:sz w:val="18"/>
              </w:rPr>
              <w:t>[The problem, what you do, how you are different, one proof point]</w:t>
            </w:r>
          </w:p>
        </w:tc>
        <w:tc>
          <w:tcPr>
            <w:tcW w:type="dxa" w:w="4080"/>
          </w:tcPr>
          <w:p>
            <w:r/>
            <w:r>
              <w:rPr>
                <w:sz w:val="18"/>
              </w:rPr>
            </w:r>
          </w:p>
        </w:tc>
      </w:tr>
      <w:tr>
        <w:tc>
          <w:tcPr>
            <w:tcW w:type="dxa" w:w="4080"/>
          </w:tcPr>
          <w:p>
            <w:r/>
            <w:r>
              <w:rPr>
                <w:b/>
                <w:sz w:val="18"/>
              </w:rPr>
              <w:t>Voice and tone</w:t>
            </w:r>
          </w:p>
        </w:tc>
        <w:tc>
          <w:tcPr>
            <w:tcW w:type="dxa" w:w="4080"/>
          </w:tcPr>
          <w:p>
            <w:r/>
            <w:r>
              <w:rPr>
                <w:sz w:val="18"/>
              </w:rPr>
              <w:t>[Three words that describe the tone, plus words to avoid]</w:t>
            </w:r>
          </w:p>
        </w:tc>
        <w:tc>
          <w:tcPr>
            <w:tcW w:type="dxa" w:w="4080"/>
          </w:tcPr>
          <w:p>
            <w:r/>
            <w:r>
              <w:rPr>
                <w:sz w:val="18"/>
              </w:rPr>
            </w:r>
          </w:p>
        </w:tc>
      </w:tr>
    </w:tbl>
    <w:p/>
    <w:p>
      <w:pPr>
        <w:pStyle w:val="Heading3"/>
      </w:pPr>
      <w:r>
        <w:t>3. Message house: value proposition, pillars and proof</w:t>
      </w:r>
    </w:p>
    <w:tbl>
      <w:tblPr>
        <w:tblStyle w:val="TableGrid"/>
        <w:tblW w:type="auto" w:w="0"/>
        <w:tblLook w:firstColumn="1" w:firstRow="1" w:lastColumn="0" w:lastRow="0" w:noHBand="0" w:noVBand="1" w:val="04A0"/>
      </w:tblPr>
      <w:tblGrid>
        <w:gridCol w:w="2448"/>
        <w:gridCol w:w="2448"/>
        <w:gridCol w:w="2448"/>
        <w:gridCol w:w="2448"/>
        <w:gridCol w:w="2448"/>
      </w:tblGrid>
      <w:tr>
        <w:tc>
          <w:tcPr>
            <w:tcW w:type="dxa" w:w="2448"/>
            <w:shd w:val="clear" w:color="auto" w:fill="DCE6F5"/>
          </w:tcPr>
          <w:p>
            <w:r/>
            <w:r>
              <w:rPr>
                <w:b/>
                <w:sz w:val="18"/>
              </w:rPr>
              <w:t>House element</w:t>
            </w:r>
          </w:p>
        </w:tc>
        <w:tc>
          <w:tcPr>
            <w:tcW w:type="dxa" w:w="2448"/>
            <w:shd w:val="clear" w:color="auto" w:fill="DCE6F5"/>
          </w:tcPr>
          <w:p>
            <w:r/>
            <w:r>
              <w:rPr>
                <w:b/>
                <w:sz w:val="18"/>
              </w:rPr>
              <w:t>Message</w:t>
            </w:r>
          </w:p>
        </w:tc>
        <w:tc>
          <w:tcPr>
            <w:tcW w:type="dxa" w:w="2448"/>
            <w:shd w:val="clear" w:color="auto" w:fill="DCE6F5"/>
          </w:tcPr>
          <w:p>
            <w:r/>
            <w:r>
              <w:rPr>
                <w:b/>
                <w:sz w:val="18"/>
              </w:rPr>
              <w:t>Why it matters to the buyer</w:t>
            </w:r>
          </w:p>
        </w:tc>
        <w:tc>
          <w:tcPr>
            <w:tcW w:type="dxa" w:w="2448"/>
            <w:shd w:val="clear" w:color="auto" w:fill="DCE6F5"/>
          </w:tcPr>
          <w:p>
            <w:r/>
            <w:r>
              <w:rPr>
                <w:b/>
                <w:sz w:val="18"/>
              </w:rPr>
              <w:t>Proof (with source and date)</w:t>
            </w:r>
          </w:p>
        </w:tc>
        <w:tc>
          <w:tcPr>
            <w:tcW w:type="dxa" w:w="2448"/>
            <w:shd w:val="clear" w:color="auto" w:fill="DCE6F5"/>
          </w:tcPr>
          <w:p>
            <w:r/>
            <w:r>
              <w:rPr>
                <w:b/>
                <w:sz w:val="18"/>
              </w:rPr>
              <w:t>Use externally?</w:t>
            </w:r>
          </w:p>
        </w:tc>
      </w:tr>
      <w:tr>
        <w:tc>
          <w:tcPr>
            <w:tcW w:type="dxa" w:w="2448"/>
          </w:tcPr>
          <w:p>
            <w:r/>
            <w:r>
              <w:rPr>
                <w:b/>
                <w:sz w:val="18"/>
              </w:rPr>
              <w:t>Roof: value proposition</w:t>
            </w:r>
          </w:p>
        </w:tc>
        <w:tc>
          <w:tcPr>
            <w:tcW w:type="dxa" w:w="2448"/>
          </w:tcPr>
          <w:p>
            <w:r/>
            <w:r>
              <w:rPr>
                <w:sz w:val="18"/>
              </w:rPr>
              <w:t>[One sentence]</w:t>
            </w:r>
          </w:p>
        </w:tc>
        <w:tc>
          <w:tcPr>
            <w:tcW w:type="dxa" w:w="2448"/>
          </w:tcPr>
          <w:p>
            <w:r/>
            <w:r>
              <w:rPr>
                <w:sz w:val="18"/>
              </w:rPr>
              <w:t>[The business outcome]</w:t>
            </w:r>
          </w:p>
        </w:tc>
        <w:tc>
          <w:tcPr>
            <w:tcW w:type="dxa" w:w="2448"/>
          </w:tcPr>
          <w:p>
            <w:r/>
            <w:r>
              <w:rPr>
                <w:sz w:val="18"/>
              </w:rPr>
              <w:t>[The single strongest proof point]</w:t>
            </w:r>
          </w:p>
        </w:tc>
        <w:tc>
          <w:tcPr>
            <w:tcW w:type="dxa" w:w="2448"/>
          </w:tcPr>
          <w:p>
            <w:r/>
            <w:r>
              <w:rPr>
                <w:sz w:val="18"/>
              </w:rPr>
              <w:t>[Yes / internal only]</w:t>
            </w:r>
          </w:p>
        </w:tc>
      </w:tr>
      <w:tr>
        <w:tc>
          <w:tcPr>
            <w:tcW w:type="dxa" w:w="2448"/>
          </w:tcPr>
          <w:p>
            <w:r/>
            <w:r>
              <w:rPr>
                <w:b/>
                <w:sz w:val="18"/>
              </w:rPr>
              <w:t>Pillar 1: [name, two to four words]</w:t>
            </w:r>
          </w:p>
        </w:tc>
        <w:tc>
          <w:tcPr>
            <w:tcW w:type="dxa" w:w="2448"/>
          </w:tcPr>
          <w:p>
            <w:r/>
            <w:r>
              <w:rPr>
                <w:sz w:val="18"/>
              </w:rPr>
              <w:t>[One-sentence claim]</w:t>
            </w:r>
          </w:p>
        </w:tc>
        <w:tc>
          <w:tcPr>
            <w:tcW w:type="dxa" w:w="2448"/>
          </w:tcPr>
          <w:p>
            <w:r/>
            <w:r>
              <w:rPr>
                <w:sz w:val="18"/>
              </w:rPr>
              <w:t>[The business result it leads to]</w:t>
            </w:r>
          </w:p>
        </w:tc>
        <w:tc>
          <w:tcPr>
            <w:tcW w:type="dxa" w:w="2448"/>
          </w:tcPr>
          <w:p>
            <w:r/>
            <w:r>
              <w:rPr>
                <w:sz w:val="18"/>
              </w:rPr>
              <w:t>[Customer story, metric, demo moment or third-party review]</w:t>
            </w:r>
          </w:p>
        </w:tc>
        <w:tc>
          <w:tcPr>
            <w:tcW w:type="dxa" w:w="2448"/>
          </w:tcPr>
          <w:p>
            <w:r/>
            <w:r>
              <w:rPr>
                <w:sz w:val="18"/>
              </w:rPr>
              <w:t>[Yes / internal only]</w:t>
            </w:r>
          </w:p>
        </w:tc>
      </w:tr>
      <w:tr>
        <w:tc>
          <w:tcPr>
            <w:tcW w:type="dxa" w:w="2448"/>
          </w:tcPr>
          <w:p>
            <w:r/>
            <w:r>
              <w:rPr>
                <w:b/>
                <w:sz w:val="18"/>
              </w:rPr>
              <w:t>Pillar 1: supporting point</w:t>
            </w:r>
          </w:p>
        </w:tc>
        <w:tc>
          <w:tcPr>
            <w:tcW w:type="dxa" w:w="2448"/>
          </w:tcPr>
          <w:p>
            <w:r/>
            <w:r>
              <w:rPr>
                <w:sz w:val="18"/>
              </w:rPr>
              <w:t>[Capability that delivers the claim]</w:t>
            </w:r>
          </w:p>
        </w:tc>
        <w:tc>
          <w:tcPr>
            <w:tcW w:type="dxa" w:w="2448"/>
          </w:tcPr>
          <w:p>
            <w:r/>
            <w:r>
              <w:rPr>
                <w:sz w:val="18"/>
              </w:rPr>
              <w:t>[Why the buyer cares]</w:t>
            </w:r>
          </w:p>
        </w:tc>
        <w:tc>
          <w:tcPr>
            <w:tcW w:type="dxa" w:w="2448"/>
          </w:tcPr>
          <w:p>
            <w:r/>
            <w:r>
              <w:rPr>
                <w:sz w:val="18"/>
              </w:rPr>
              <w:t>[Demo moment or product documentation]</w:t>
            </w:r>
          </w:p>
        </w:tc>
        <w:tc>
          <w:tcPr>
            <w:tcW w:type="dxa" w:w="2448"/>
          </w:tcPr>
          <w:p>
            <w:r/>
            <w:r>
              <w:rPr>
                <w:sz w:val="18"/>
              </w:rPr>
              <w:t>[Yes / internal only]</w:t>
            </w:r>
          </w:p>
        </w:tc>
      </w:tr>
      <w:tr>
        <w:tc>
          <w:tcPr>
            <w:tcW w:type="dxa" w:w="2448"/>
          </w:tcPr>
          <w:p>
            <w:r/>
            <w:r>
              <w:rPr>
                <w:b/>
                <w:sz w:val="18"/>
              </w:rPr>
              <w:t>Pillar 1: supporting point</w:t>
            </w:r>
          </w:p>
        </w:tc>
        <w:tc>
          <w:tcPr>
            <w:tcW w:type="dxa" w:w="2448"/>
          </w:tcPr>
          <w:p>
            <w:r/>
            <w:r>
              <w:rPr>
                <w:sz w:val="18"/>
              </w:rPr>
              <w:t>[Capability]</w:t>
            </w:r>
          </w:p>
        </w:tc>
        <w:tc>
          <w:tcPr>
            <w:tcW w:type="dxa" w:w="2448"/>
          </w:tcPr>
          <w:p>
            <w:r/>
            <w:r>
              <w:rPr>
                <w:sz w:val="18"/>
              </w:rPr>
              <w:t>[Why it matters]</w:t>
            </w:r>
          </w:p>
        </w:tc>
        <w:tc>
          <w:tcPr>
            <w:tcW w:type="dxa" w:w="2448"/>
          </w:tcPr>
          <w:p>
            <w:r/>
            <w:r>
              <w:rPr>
                <w:sz w:val="18"/>
              </w:rPr>
              <w:t>[Proof]</w:t>
            </w:r>
          </w:p>
        </w:tc>
        <w:tc>
          <w:tcPr>
            <w:tcW w:type="dxa" w:w="2448"/>
          </w:tcPr>
          <w:p>
            <w:r/>
            <w:r>
              <w:rPr>
                <w:sz w:val="18"/>
              </w:rPr>
              <w:t>[Yes / internal only]</w:t>
            </w:r>
          </w:p>
        </w:tc>
      </w:tr>
      <w:tr>
        <w:tc>
          <w:tcPr>
            <w:tcW w:type="dxa" w:w="2448"/>
          </w:tcPr>
          <w:p>
            <w:r/>
            <w:r>
              <w:rPr>
                <w:b/>
                <w:sz w:val="18"/>
              </w:rPr>
              <w:t>Pillar 2: [name]</w:t>
            </w:r>
          </w:p>
        </w:tc>
        <w:tc>
          <w:tcPr>
            <w:tcW w:type="dxa" w:w="2448"/>
          </w:tcPr>
          <w:p>
            <w:r/>
            <w:r>
              <w:rPr>
                <w:sz w:val="18"/>
              </w:rPr>
              <w:t>[Claim]</w:t>
            </w:r>
          </w:p>
        </w:tc>
        <w:tc>
          <w:tcPr>
            <w:tcW w:type="dxa" w:w="2448"/>
          </w:tcPr>
          <w:p>
            <w:r/>
            <w:r>
              <w:rPr>
                <w:sz w:val="18"/>
              </w:rPr>
              <w:t>[Business result]</w:t>
            </w:r>
          </w:p>
        </w:tc>
        <w:tc>
          <w:tcPr>
            <w:tcW w:type="dxa" w:w="2448"/>
          </w:tcPr>
          <w:p>
            <w:r/>
            <w:r>
              <w:rPr>
                <w:sz w:val="18"/>
              </w:rPr>
              <w:t>[Proof]</w:t>
            </w:r>
          </w:p>
        </w:tc>
        <w:tc>
          <w:tcPr>
            <w:tcW w:type="dxa" w:w="2448"/>
          </w:tcPr>
          <w:p>
            <w:r/>
            <w:r>
              <w:rPr>
                <w:sz w:val="18"/>
              </w:rPr>
              <w:t>[Yes / internal only]</w:t>
            </w:r>
          </w:p>
        </w:tc>
      </w:tr>
      <w:tr>
        <w:tc>
          <w:tcPr>
            <w:tcW w:type="dxa" w:w="2448"/>
          </w:tcPr>
          <w:p>
            <w:r/>
            <w:r>
              <w:rPr>
                <w:b/>
                <w:sz w:val="18"/>
              </w:rPr>
              <w:t>Pillar 2: supporting point</w:t>
            </w:r>
          </w:p>
        </w:tc>
        <w:tc>
          <w:tcPr>
            <w:tcW w:type="dxa" w:w="2448"/>
          </w:tcPr>
          <w:p>
            <w:r/>
            <w:r>
              <w:rPr>
                <w:sz w:val="18"/>
              </w:rPr>
              <w:t>[Capability]</w:t>
            </w:r>
          </w:p>
        </w:tc>
        <w:tc>
          <w:tcPr>
            <w:tcW w:type="dxa" w:w="2448"/>
          </w:tcPr>
          <w:p>
            <w:r/>
            <w:r>
              <w:rPr>
                <w:sz w:val="18"/>
              </w:rPr>
              <w:t>[Why it matters]</w:t>
            </w:r>
          </w:p>
        </w:tc>
        <w:tc>
          <w:tcPr>
            <w:tcW w:type="dxa" w:w="2448"/>
          </w:tcPr>
          <w:p>
            <w:r/>
            <w:r>
              <w:rPr>
                <w:sz w:val="18"/>
              </w:rPr>
              <w:t>[Proof]</w:t>
            </w:r>
          </w:p>
        </w:tc>
        <w:tc>
          <w:tcPr>
            <w:tcW w:type="dxa" w:w="2448"/>
          </w:tcPr>
          <w:p>
            <w:r/>
            <w:r>
              <w:rPr>
                <w:sz w:val="18"/>
              </w:rPr>
              <w:t>[Yes / internal only]</w:t>
            </w:r>
          </w:p>
        </w:tc>
      </w:tr>
      <w:tr>
        <w:tc>
          <w:tcPr>
            <w:tcW w:type="dxa" w:w="2448"/>
          </w:tcPr>
          <w:p>
            <w:r/>
            <w:r>
              <w:rPr>
                <w:b/>
                <w:sz w:val="18"/>
              </w:rPr>
              <w:t>Pillar 2: supporting point</w:t>
            </w:r>
          </w:p>
        </w:tc>
        <w:tc>
          <w:tcPr>
            <w:tcW w:type="dxa" w:w="2448"/>
          </w:tcPr>
          <w:p>
            <w:r/>
            <w:r>
              <w:rPr>
                <w:sz w:val="18"/>
              </w:rPr>
              <w:t>[Capability]</w:t>
            </w:r>
          </w:p>
        </w:tc>
        <w:tc>
          <w:tcPr>
            <w:tcW w:type="dxa" w:w="2448"/>
          </w:tcPr>
          <w:p>
            <w:r/>
            <w:r>
              <w:rPr>
                <w:sz w:val="18"/>
              </w:rPr>
              <w:t>[Why it matters]</w:t>
            </w:r>
          </w:p>
        </w:tc>
        <w:tc>
          <w:tcPr>
            <w:tcW w:type="dxa" w:w="2448"/>
          </w:tcPr>
          <w:p>
            <w:r/>
            <w:r>
              <w:rPr>
                <w:sz w:val="18"/>
              </w:rPr>
              <w:t>[Proof]</w:t>
            </w:r>
          </w:p>
        </w:tc>
        <w:tc>
          <w:tcPr>
            <w:tcW w:type="dxa" w:w="2448"/>
          </w:tcPr>
          <w:p>
            <w:r/>
            <w:r>
              <w:rPr>
                <w:sz w:val="18"/>
              </w:rPr>
              <w:t>[Yes / internal only]</w:t>
            </w:r>
          </w:p>
        </w:tc>
      </w:tr>
      <w:tr>
        <w:tc>
          <w:tcPr>
            <w:tcW w:type="dxa" w:w="2448"/>
          </w:tcPr>
          <w:p>
            <w:r/>
            <w:r>
              <w:rPr>
                <w:b/>
                <w:sz w:val="18"/>
              </w:rPr>
              <w:t>Pillar 3: [name]</w:t>
            </w:r>
          </w:p>
        </w:tc>
        <w:tc>
          <w:tcPr>
            <w:tcW w:type="dxa" w:w="2448"/>
          </w:tcPr>
          <w:p>
            <w:r/>
            <w:r>
              <w:rPr>
                <w:sz w:val="18"/>
              </w:rPr>
              <w:t>[Claim]</w:t>
            </w:r>
          </w:p>
        </w:tc>
        <w:tc>
          <w:tcPr>
            <w:tcW w:type="dxa" w:w="2448"/>
          </w:tcPr>
          <w:p>
            <w:r/>
            <w:r>
              <w:rPr>
                <w:sz w:val="18"/>
              </w:rPr>
              <w:t>[Business result]</w:t>
            </w:r>
          </w:p>
        </w:tc>
        <w:tc>
          <w:tcPr>
            <w:tcW w:type="dxa" w:w="2448"/>
          </w:tcPr>
          <w:p>
            <w:r/>
            <w:r>
              <w:rPr>
                <w:sz w:val="18"/>
              </w:rPr>
              <w:t>[Proof]</w:t>
            </w:r>
          </w:p>
        </w:tc>
        <w:tc>
          <w:tcPr>
            <w:tcW w:type="dxa" w:w="2448"/>
          </w:tcPr>
          <w:p>
            <w:r/>
            <w:r>
              <w:rPr>
                <w:sz w:val="18"/>
              </w:rPr>
              <w:t>[Yes / internal only]</w:t>
            </w:r>
          </w:p>
        </w:tc>
      </w:tr>
      <w:tr>
        <w:tc>
          <w:tcPr>
            <w:tcW w:type="dxa" w:w="2448"/>
          </w:tcPr>
          <w:p>
            <w:r/>
            <w:r>
              <w:rPr>
                <w:b/>
                <w:sz w:val="18"/>
              </w:rPr>
              <w:t>Pillar 3: supporting point</w:t>
            </w:r>
          </w:p>
        </w:tc>
        <w:tc>
          <w:tcPr>
            <w:tcW w:type="dxa" w:w="2448"/>
          </w:tcPr>
          <w:p>
            <w:r/>
            <w:r>
              <w:rPr>
                <w:sz w:val="18"/>
              </w:rPr>
              <w:t>[Capability]</w:t>
            </w:r>
          </w:p>
        </w:tc>
        <w:tc>
          <w:tcPr>
            <w:tcW w:type="dxa" w:w="2448"/>
          </w:tcPr>
          <w:p>
            <w:r/>
            <w:r>
              <w:rPr>
                <w:sz w:val="18"/>
              </w:rPr>
              <w:t>[Why it matters]</w:t>
            </w:r>
          </w:p>
        </w:tc>
        <w:tc>
          <w:tcPr>
            <w:tcW w:type="dxa" w:w="2448"/>
          </w:tcPr>
          <w:p>
            <w:r/>
            <w:r>
              <w:rPr>
                <w:sz w:val="18"/>
              </w:rPr>
              <w:t>[Proof]</w:t>
            </w:r>
          </w:p>
        </w:tc>
        <w:tc>
          <w:tcPr>
            <w:tcW w:type="dxa" w:w="2448"/>
          </w:tcPr>
          <w:p>
            <w:r/>
            <w:r>
              <w:rPr>
                <w:sz w:val="18"/>
              </w:rPr>
              <w:t>[Yes / internal only]</w:t>
            </w:r>
          </w:p>
        </w:tc>
      </w:tr>
      <w:tr>
        <w:tc>
          <w:tcPr>
            <w:tcW w:type="dxa" w:w="2448"/>
          </w:tcPr>
          <w:p>
            <w:r/>
            <w:r>
              <w:rPr>
                <w:b/>
                <w:sz w:val="18"/>
              </w:rPr>
              <w:t>Pillar 3: supporting point</w:t>
            </w:r>
          </w:p>
        </w:tc>
        <w:tc>
          <w:tcPr>
            <w:tcW w:type="dxa" w:w="2448"/>
          </w:tcPr>
          <w:p>
            <w:r/>
            <w:r>
              <w:rPr>
                <w:sz w:val="18"/>
              </w:rPr>
              <w:t>[Capability]</w:t>
            </w:r>
          </w:p>
        </w:tc>
        <w:tc>
          <w:tcPr>
            <w:tcW w:type="dxa" w:w="2448"/>
          </w:tcPr>
          <w:p>
            <w:r/>
            <w:r>
              <w:rPr>
                <w:sz w:val="18"/>
              </w:rPr>
              <w:t>[Why it matters]</w:t>
            </w:r>
          </w:p>
        </w:tc>
        <w:tc>
          <w:tcPr>
            <w:tcW w:type="dxa" w:w="2448"/>
          </w:tcPr>
          <w:p>
            <w:r/>
            <w:r>
              <w:rPr>
                <w:sz w:val="18"/>
              </w:rPr>
              <w:t>[Proof]</w:t>
            </w:r>
          </w:p>
        </w:tc>
        <w:tc>
          <w:tcPr>
            <w:tcW w:type="dxa" w:w="2448"/>
          </w:tcPr>
          <w:p>
            <w:r/>
            <w:r>
              <w:rPr>
                <w:sz w:val="18"/>
              </w:rPr>
              <w:t>[Yes / internal only]</w:t>
            </w:r>
          </w:p>
        </w:tc>
      </w:tr>
      <w:tr>
        <w:tc>
          <w:tcPr>
            <w:tcW w:type="dxa" w:w="2448"/>
          </w:tcPr>
          <w:p>
            <w:r/>
            <w:r>
              <w:rPr>
                <w:b/>
                <w:sz w:val="18"/>
              </w:rPr>
              <w:t>Foundation: why trust us</w:t>
            </w:r>
          </w:p>
        </w:tc>
        <w:tc>
          <w:tcPr>
            <w:tcW w:type="dxa" w:w="2448"/>
          </w:tcPr>
          <w:p>
            <w:r/>
            <w:r>
              <w:rPr>
                <w:sz w:val="18"/>
              </w:rPr>
              <w:t>[Credibility: customers, partners, expertise, security posture]</w:t>
            </w:r>
          </w:p>
        </w:tc>
        <w:tc>
          <w:tcPr>
            <w:tcW w:type="dxa" w:w="2448"/>
          </w:tcPr>
          <w:p>
            <w:r/>
            <w:r>
              <w:rPr>
                <w:sz w:val="18"/>
              </w:rPr>
              <w:t>It lowers the perceived risk of choosing you</w:t>
            </w:r>
          </w:p>
        </w:tc>
        <w:tc>
          <w:tcPr>
            <w:tcW w:type="dxa" w:w="2448"/>
          </w:tcPr>
          <w:p>
            <w:r/>
            <w:r>
              <w:rPr>
                <w:sz w:val="18"/>
              </w:rPr>
              <w:t>[Customer names you have permission to use, reviews, analyst mentions]</w:t>
            </w:r>
          </w:p>
        </w:tc>
        <w:tc>
          <w:tcPr>
            <w:tcW w:type="dxa" w:w="2448"/>
          </w:tcPr>
          <w:p>
            <w:r/>
            <w:r>
              <w:rPr>
                <w:sz w:val="18"/>
              </w:rPr>
              <w:t>[Yes / internal only]</w:t>
            </w:r>
          </w:p>
        </w:tc>
      </w:tr>
    </w:tbl>
    <w:p/>
    <w:p>
      <w:pPr>
        <w:pStyle w:val="Heading3"/>
      </w:pPr>
      <w:r>
        <w:t>4. Persona messaging grid</w:t>
      </w:r>
    </w:p>
    <w:tbl>
      <w:tblPr>
        <w:tblStyle w:val="TableGrid"/>
        <w:tblW w:type="auto" w:w="0"/>
        <w:tblLook w:firstColumn="1" w:firstRow="1" w:lastColumn="0" w:lastRow="0" w:noHBand="0" w:noVBand="1" w:val="04A0"/>
      </w:tblPr>
      <w:tblGrid>
        <w:gridCol w:w="2040"/>
        <w:gridCol w:w="2040"/>
        <w:gridCol w:w="2040"/>
        <w:gridCol w:w="2040"/>
        <w:gridCol w:w="2040"/>
        <w:gridCol w:w="2040"/>
      </w:tblGrid>
      <w:tr>
        <w:tc>
          <w:tcPr>
            <w:tcW w:type="dxa" w:w="2040"/>
            <w:shd w:val="clear" w:color="auto" w:fill="DCE6F5"/>
          </w:tcPr>
          <w:p>
            <w:r/>
            <w:r>
              <w:rPr>
                <w:b/>
                <w:sz w:val="18"/>
              </w:rPr>
              <w:t>Persona</w:t>
            </w:r>
          </w:p>
        </w:tc>
        <w:tc>
          <w:tcPr>
            <w:tcW w:type="dxa" w:w="2040"/>
            <w:shd w:val="clear" w:color="auto" w:fill="DCE6F5"/>
          </w:tcPr>
          <w:p>
            <w:r/>
            <w:r>
              <w:rPr>
                <w:b/>
                <w:sz w:val="18"/>
              </w:rPr>
              <w:t>What they care about</w:t>
            </w:r>
          </w:p>
        </w:tc>
        <w:tc>
          <w:tcPr>
            <w:tcW w:type="dxa" w:w="2040"/>
            <w:shd w:val="clear" w:color="auto" w:fill="DCE6F5"/>
          </w:tcPr>
          <w:p>
            <w:r/>
            <w:r>
              <w:rPr>
                <w:b/>
                <w:sz w:val="18"/>
              </w:rPr>
              <w:t>Lead pillar</w:t>
            </w:r>
          </w:p>
        </w:tc>
        <w:tc>
          <w:tcPr>
            <w:tcW w:type="dxa" w:w="2040"/>
            <w:shd w:val="clear" w:color="auto" w:fill="DCE6F5"/>
          </w:tcPr>
          <w:p>
            <w:r/>
            <w:r>
              <w:rPr>
                <w:b/>
                <w:sz w:val="18"/>
              </w:rPr>
              <w:t>Key message for them</w:t>
            </w:r>
          </w:p>
        </w:tc>
        <w:tc>
          <w:tcPr>
            <w:tcW w:type="dxa" w:w="2040"/>
            <w:shd w:val="clear" w:color="auto" w:fill="DCE6F5"/>
          </w:tcPr>
          <w:p>
            <w:r/>
            <w:r>
              <w:rPr>
                <w:b/>
                <w:sz w:val="18"/>
              </w:rPr>
              <w:t>Proof that lands</w:t>
            </w:r>
          </w:p>
        </w:tc>
        <w:tc>
          <w:tcPr>
            <w:tcW w:type="dxa" w:w="2040"/>
            <w:shd w:val="clear" w:color="auto" w:fill="DCE6F5"/>
          </w:tcPr>
          <w:p>
            <w:r/>
            <w:r>
              <w:rPr>
                <w:b/>
                <w:sz w:val="18"/>
              </w:rPr>
              <w:t>Words to use / avoid</w:t>
            </w:r>
          </w:p>
        </w:tc>
      </w:tr>
      <w:tr>
        <w:tc>
          <w:tcPr>
            <w:tcW w:type="dxa" w:w="2040"/>
          </w:tcPr>
          <w:p>
            <w:r/>
            <w:r>
              <w:rPr>
                <w:b/>
                <w:sz w:val="18"/>
              </w:rPr>
              <w:t>Economic buyer (e.g. CFO)</w:t>
            </w:r>
          </w:p>
        </w:tc>
        <w:tc>
          <w:tcPr>
            <w:tcW w:type="dxa" w:w="2040"/>
          </w:tcPr>
          <w:p>
            <w:r/>
            <w:r>
              <w:rPr>
                <w:sz w:val="18"/>
              </w:rPr>
              <w:t>Return, risk and the cost of waiting</w:t>
            </w:r>
          </w:p>
        </w:tc>
        <w:tc>
          <w:tcPr>
            <w:tcW w:type="dxa" w:w="2040"/>
          </w:tcPr>
          <w:p>
            <w:r/>
            <w:r>
              <w:rPr>
                <w:sz w:val="18"/>
              </w:rPr>
              <w:t>[Pillar]</w:t>
            </w:r>
          </w:p>
        </w:tc>
        <w:tc>
          <w:tcPr>
            <w:tcW w:type="dxa" w:w="2040"/>
          </w:tcPr>
          <w:p>
            <w:r/>
            <w:r>
              <w:rPr>
                <w:sz w:val="18"/>
              </w:rPr>
              <w:t>[Message framed as a business result]</w:t>
            </w:r>
          </w:p>
        </w:tc>
        <w:tc>
          <w:tcPr>
            <w:tcW w:type="dxa" w:w="2040"/>
          </w:tcPr>
          <w:p>
            <w:r/>
            <w:r>
              <w:rPr>
                <w:sz w:val="18"/>
              </w:rPr>
              <w:t>Business case; a comparable customer's result</w:t>
            </w:r>
          </w:p>
        </w:tc>
        <w:tc>
          <w:tcPr>
            <w:tcW w:type="dxa" w:w="2040"/>
          </w:tcPr>
          <w:p>
            <w:r/>
            <w:r>
              <w:rPr>
                <w:sz w:val="18"/>
              </w:rPr>
              <w:t>Use: payback, risk. Avoid: feature names</w:t>
            </w:r>
          </w:p>
        </w:tc>
      </w:tr>
      <w:tr>
        <w:tc>
          <w:tcPr>
            <w:tcW w:type="dxa" w:w="2040"/>
          </w:tcPr>
          <w:p>
            <w:r/>
            <w:r>
              <w:rPr>
                <w:b/>
                <w:sz w:val="18"/>
              </w:rPr>
              <w:t>Executive sponsor (e.g. CRO, COO)</w:t>
            </w:r>
          </w:p>
        </w:tc>
        <w:tc>
          <w:tcPr>
            <w:tcW w:type="dxa" w:w="2040"/>
          </w:tcPr>
          <w:p>
            <w:r/>
            <w:r>
              <w:rPr>
                <w:sz w:val="18"/>
              </w:rPr>
              <w:t>Hitting the plan; predictability</w:t>
            </w:r>
          </w:p>
        </w:tc>
        <w:tc>
          <w:tcPr>
            <w:tcW w:type="dxa" w:w="2040"/>
          </w:tcPr>
          <w:p>
            <w:r/>
            <w:r>
              <w:rPr>
                <w:sz w:val="18"/>
              </w:rPr>
              <w:t>[Pillar]</w:t>
            </w:r>
          </w:p>
        </w:tc>
        <w:tc>
          <w:tcPr>
            <w:tcW w:type="dxa" w:w="2040"/>
          </w:tcPr>
          <w:p>
            <w:r/>
            <w:r>
              <w:rPr>
                <w:sz w:val="18"/>
              </w:rPr>
              <w:t>[Message]</w:t>
            </w:r>
          </w:p>
        </w:tc>
        <w:tc>
          <w:tcPr>
            <w:tcW w:type="dxa" w:w="2040"/>
          </w:tcPr>
          <w:p>
            <w:r/>
            <w:r>
              <w:rPr>
                <w:sz w:val="18"/>
              </w:rPr>
              <w:t>Peer customer story</w:t>
            </w:r>
          </w:p>
        </w:tc>
        <w:tc>
          <w:tcPr>
            <w:tcW w:type="dxa" w:w="2040"/>
          </w:tcPr>
          <w:p>
            <w:r/>
            <w:r>
              <w:rPr>
                <w:sz w:val="18"/>
              </w:rPr>
              <w:t>[Use / avoid]</w:t>
            </w:r>
          </w:p>
        </w:tc>
      </w:tr>
      <w:tr>
        <w:tc>
          <w:tcPr>
            <w:tcW w:type="dxa" w:w="2040"/>
          </w:tcPr>
          <w:p>
            <w:r/>
            <w:r>
              <w:rPr>
                <w:b/>
                <w:sz w:val="18"/>
              </w:rPr>
              <w:t>Functional leader (e.g. VP Operations)</w:t>
            </w:r>
          </w:p>
        </w:tc>
        <w:tc>
          <w:tcPr>
            <w:tcW w:type="dxa" w:w="2040"/>
          </w:tcPr>
          <w:p>
            <w:r/>
            <w:r>
              <w:rPr>
                <w:sz w:val="18"/>
              </w:rPr>
              <w:t>Team performance and fewer escalations</w:t>
            </w:r>
          </w:p>
        </w:tc>
        <w:tc>
          <w:tcPr>
            <w:tcW w:type="dxa" w:w="2040"/>
          </w:tcPr>
          <w:p>
            <w:r/>
            <w:r>
              <w:rPr>
                <w:sz w:val="18"/>
              </w:rPr>
              <w:t>[Pillar]</w:t>
            </w:r>
          </w:p>
        </w:tc>
        <w:tc>
          <w:tcPr>
            <w:tcW w:type="dxa" w:w="2040"/>
          </w:tcPr>
          <w:p>
            <w:r/>
            <w:r>
              <w:rPr>
                <w:sz w:val="18"/>
              </w:rPr>
              <w:t>[Message]</w:t>
            </w:r>
          </w:p>
        </w:tc>
        <w:tc>
          <w:tcPr>
            <w:tcW w:type="dxa" w:w="2040"/>
          </w:tcPr>
          <w:p>
            <w:r/>
            <w:r>
              <w:rPr>
                <w:sz w:val="18"/>
              </w:rPr>
              <w:t>Before-and-after workflow</w:t>
            </w:r>
          </w:p>
        </w:tc>
        <w:tc>
          <w:tcPr>
            <w:tcW w:type="dxa" w:w="2040"/>
          </w:tcPr>
          <w:p>
            <w:r/>
            <w:r>
              <w:rPr>
                <w:sz w:val="18"/>
              </w:rPr>
              <w:t>[Use / avoid]</w:t>
            </w:r>
          </w:p>
        </w:tc>
      </w:tr>
      <w:tr>
        <w:tc>
          <w:tcPr>
            <w:tcW w:type="dxa" w:w="2040"/>
          </w:tcPr>
          <w:p>
            <w:r/>
            <w:r>
              <w:rPr>
                <w:b/>
                <w:sz w:val="18"/>
              </w:rPr>
              <w:t>Champion</w:t>
            </w:r>
          </w:p>
        </w:tc>
        <w:tc>
          <w:tcPr>
            <w:tcW w:type="dxa" w:w="2040"/>
          </w:tcPr>
          <w:p>
            <w:r/>
            <w:r>
              <w:rPr>
                <w:sz w:val="18"/>
              </w:rPr>
              <w:t>A project that succeeds and makes them look good</w:t>
            </w:r>
          </w:p>
        </w:tc>
        <w:tc>
          <w:tcPr>
            <w:tcW w:type="dxa" w:w="2040"/>
          </w:tcPr>
          <w:p>
            <w:r/>
            <w:r>
              <w:rPr>
                <w:sz w:val="18"/>
              </w:rPr>
              <w:t>[Pillar]</w:t>
            </w:r>
          </w:p>
        </w:tc>
        <w:tc>
          <w:tcPr>
            <w:tcW w:type="dxa" w:w="2040"/>
          </w:tcPr>
          <w:p>
            <w:r/>
            <w:r>
              <w:rPr>
                <w:sz w:val="18"/>
              </w:rPr>
              <w:t>[A message they can repeat internally]</w:t>
            </w:r>
          </w:p>
        </w:tc>
        <w:tc>
          <w:tcPr>
            <w:tcW w:type="dxa" w:w="2040"/>
          </w:tcPr>
          <w:p>
            <w:r/>
            <w:r>
              <w:rPr>
                <w:sz w:val="18"/>
              </w:rPr>
              <w:t>Slides and a one-pager they can forward</w:t>
            </w:r>
          </w:p>
        </w:tc>
        <w:tc>
          <w:tcPr>
            <w:tcW w:type="dxa" w:w="2040"/>
          </w:tcPr>
          <w:p>
            <w:r/>
            <w:r>
              <w:rPr>
                <w:sz w:val="18"/>
              </w:rPr>
              <w:t>[Use / avoid]</w:t>
            </w:r>
          </w:p>
        </w:tc>
      </w:tr>
      <w:tr>
        <w:tc>
          <w:tcPr>
            <w:tcW w:type="dxa" w:w="2040"/>
          </w:tcPr>
          <w:p>
            <w:r/>
            <w:r>
              <w:rPr>
                <w:b/>
                <w:sz w:val="18"/>
              </w:rPr>
              <w:t>Frontline manager</w:t>
            </w:r>
          </w:p>
        </w:tc>
        <w:tc>
          <w:tcPr>
            <w:tcW w:type="dxa" w:w="2040"/>
          </w:tcPr>
          <w:p>
            <w:r/>
            <w:r>
              <w:rPr>
                <w:sz w:val="18"/>
              </w:rPr>
              <w:t>Time back each week; a team that hits target</w:t>
            </w:r>
          </w:p>
        </w:tc>
        <w:tc>
          <w:tcPr>
            <w:tcW w:type="dxa" w:w="2040"/>
          </w:tcPr>
          <w:p>
            <w:r/>
            <w:r>
              <w:rPr>
                <w:sz w:val="18"/>
              </w:rPr>
              <w:t>[Pillar]</w:t>
            </w:r>
          </w:p>
        </w:tc>
        <w:tc>
          <w:tcPr>
            <w:tcW w:type="dxa" w:w="2040"/>
          </w:tcPr>
          <w:p>
            <w:r/>
            <w:r>
              <w:rPr>
                <w:sz w:val="18"/>
              </w:rPr>
              <w:t>[Message]</w:t>
            </w:r>
          </w:p>
        </w:tc>
        <w:tc>
          <w:tcPr>
            <w:tcW w:type="dxa" w:w="2040"/>
          </w:tcPr>
          <w:p>
            <w:r/>
            <w:r>
              <w:rPr>
                <w:sz w:val="18"/>
              </w:rPr>
              <w:t>Demo of their weekly routine</w:t>
            </w:r>
          </w:p>
        </w:tc>
        <w:tc>
          <w:tcPr>
            <w:tcW w:type="dxa" w:w="2040"/>
          </w:tcPr>
          <w:p>
            <w:r/>
            <w:r>
              <w:rPr>
                <w:sz w:val="18"/>
              </w:rPr>
              <w:t>[Use / avoid]</w:t>
            </w:r>
          </w:p>
        </w:tc>
      </w:tr>
      <w:tr>
        <w:tc>
          <w:tcPr>
            <w:tcW w:type="dxa" w:w="2040"/>
          </w:tcPr>
          <w:p>
            <w:r/>
            <w:r>
              <w:rPr>
                <w:b/>
                <w:sz w:val="18"/>
              </w:rPr>
              <w:t>End user</w:t>
            </w:r>
          </w:p>
        </w:tc>
        <w:tc>
          <w:tcPr>
            <w:tcW w:type="dxa" w:w="2040"/>
          </w:tcPr>
          <w:p>
            <w:r/>
            <w:r>
              <w:rPr>
                <w:sz w:val="18"/>
              </w:rPr>
              <w:t>Less busywork; easy to learn</w:t>
            </w:r>
          </w:p>
        </w:tc>
        <w:tc>
          <w:tcPr>
            <w:tcW w:type="dxa" w:w="2040"/>
          </w:tcPr>
          <w:p>
            <w:r/>
            <w:r>
              <w:rPr>
                <w:sz w:val="18"/>
              </w:rPr>
              <w:t>[Pillar]</w:t>
            </w:r>
          </w:p>
        </w:tc>
        <w:tc>
          <w:tcPr>
            <w:tcW w:type="dxa" w:w="2040"/>
          </w:tcPr>
          <w:p>
            <w:r/>
            <w:r>
              <w:rPr>
                <w:sz w:val="18"/>
              </w:rPr>
              <w:t>[Message]</w:t>
            </w:r>
          </w:p>
        </w:tc>
        <w:tc>
          <w:tcPr>
            <w:tcW w:type="dxa" w:w="2040"/>
          </w:tcPr>
          <w:p>
            <w:r/>
            <w:r>
              <w:rPr>
                <w:sz w:val="18"/>
              </w:rPr>
              <w:t>Hands-on trial</w:t>
            </w:r>
          </w:p>
        </w:tc>
        <w:tc>
          <w:tcPr>
            <w:tcW w:type="dxa" w:w="2040"/>
          </w:tcPr>
          <w:p>
            <w:r/>
            <w:r>
              <w:rPr>
                <w:sz w:val="18"/>
              </w:rPr>
              <w:t>[Use / avoid]</w:t>
            </w:r>
          </w:p>
        </w:tc>
      </w:tr>
      <w:tr>
        <w:tc>
          <w:tcPr>
            <w:tcW w:type="dxa" w:w="2040"/>
          </w:tcPr>
          <w:p>
            <w:r/>
            <w:r>
              <w:rPr>
                <w:b/>
                <w:sz w:val="18"/>
              </w:rPr>
              <w:t>IT and security</w:t>
            </w:r>
          </w:p>
        </w:tc>
        <w:tc>
          <w:tcPr>
            <w:tcW w:type="dxa" w:w="2040"/>
          </w:tcPr>
          <w:p>
            <w:r/>
            <w:r>
              <w:rPr>
                <w:sz w:val="18"/>
              </w:rPr>
              <w:t>Integration effort, security and data handling</w:t>
            </w:r>
          </w:p>
        </w:tc>
        <w:tc>
          <w:tcPr>
            <w:tcW w:type="dxa" w:w="2040"/>
          </w:tcPr>
          <w:p>
            <w:r/>
            <w:r>
              <w:rPr>
                <w:sz w:val="18"/>
              </w:rPr>
              <w:t>[Pillar]</w:t>
            </w:r>
          </w:p>
        </w:tc>
        <w:tc>
          <w:tcPr>
            <w:tcW w:type="dxa" w:w="2040"/>
          </w:tcPr>
          <w:p>
            <w:r/>
            <w:r>
              <w:rPr>
                <w:sz w:val="18"/>
              </w:rPr>
              <w:t>[Message]</w:t>
            </w:r>
          </w:p>
        </w:tc>
        <w:tc>
          <w:tcPr>
            <w:tcW w:type="dxa" w:w="2040"/>
          </w:tcPr>
          <w:p>
            <w:r/>
            <w:r>
              <w:rPr>
                <w:sz w:val="18"/>
              </w:rPr>
              <w:t>Security documentation and an architecture overview</w:t>
            </w:r>
          </w:p>
        </w:tc>
        <w:tc>
          <w:tcPr>
            <w:tcW w:type="dxa" w:w="2040"/>
          </w:tcPr>
          <w:p>
            <w:r/>
            <w:r>
              <w:rPr>
                <w:sz w:val="18"/>
              </w:rPr>
              <w:t>[Use / avoid]</w:t>
            </w:r>
          </w:p>
        </w:tc>
      </w:tr>
      <w:tr>
        <w:tc>
          <w:tcPr>
            <w:tcW w:type="dxa" w:w="2040"/>
          </w:tcPr>
          <w:p>
            <w:r/>
            <w:r>
              <w:rPr>
                <w:b/>
                <w:sz w:val="18"/>
              </w:rPr>
              <w:t>Procurement</w:t>
            </w:r>
          </w:p>
        </w:tc>
        <w:tc>
          <w:tcPr>
            <w:tcW w:type="dxa" w:w="2040"/>
          </w:tcPr>
          <w:p>
            <w:r/>
            <w:r>
              <w:rPr>
                <w:sz w:val="18"/>
              </w:rPr>
              <w:t>Fair terms and low vendor risk</w:t>
            </w:r>
          </w:p>
        </w:tc>
        <w:tc>
          <w:tcPr>
            <w:tcW w:type="dxa" w:w="2040"/>
          </w:tcPr>
          <w:p>
            <w:r/>
            <w:r>
              <w:rPr>
                <w:sz w:val="18"/>
              </w:rPr>
              <w:t>[Pillar]</w:t>
            </w:r>
          </w:p>
        </w:tc>
        <w:tc>
          <w:tcPr>
            <w:tcW w:type="dxa" w:w="2040"/>
          </w:tcPr>
          <w:p>
            <w:r/>
            <w:r>
              <w:rPr>
                <w:sz w:val="18"/>
              </w:rPr>
              <w:t>[Message]</w:t>
            </w:r>
          </w:p>
        </w:tc>
        <w:tc>
          <w:tcPr>
            <w:tcW w:type="dxa" w:w="2040"/>
          </w:tcPr>
          <w:p>
            <w:r/>
            <w:r>
              <w:rPr>
                <w:sz w:val="18"/>
              </w:rPr>
              <w:t>Standard terms and references</w:t>
            </w:r>
          </w:p>
        </w:tc>
        <w:tc>
          <w:tcPr>
            <w:tcW w:type="dxa" w:w="2040"/>
          </w:tcPr>
          <w:p>
            <w:r/>
            <w:r>
              <w:rPr>
                <w:sz w:val="18"/>
              </w:rPr>
              <w:t>[Use / avoid]</w:t>
            </w:r>
          </w:p>
        </w:tc>
      </w:tr>
    </w:tbl>
    <w:p/>
    <w:p>
      <w:pPr>
        <w:pStyle w:val="Heading3"/>
      </w:pPr>
      <w:r>
        <w:t>5. Answers to the questions buyers ask</w:t>
      </w:r>
    </w:p>
    <w:tbl>
      <w:tblPr>
        <w:tblStyle w:val="TableGrid"/>
        <w:tblW w:type="auto" w:w="0"/>
        <w:tblLook w:firstColumn="1" w:firstRow="1" w:lastColumn="0" w:lastRow="0" w:noHBand="0" w:noVBand="1" w:val="04A0"/>
      </w:tblPr>
      <w:tblGrid>
        <w:gridCol w:w="3060"/>
        <w:gridCol w:w="3060"/>
        <w:gridCol w:w="3060"/>
        <w:gridCol w:w="3060"/>
      </w:tblGrid>
      <w:tr>
        <w:tc>
          <w:tcPr>
            <w:tcW w:type="dxa" w:w="3060"/>
            <w:shd w:val="clear" w:color="auto" w:fill="DCE6F5"/>
          </w:tcPr>
          <w:p>
            <w:r/>
            <w:r>
              <w:rPr>
                <w:b/>
                <w:sz w:val="18"/>
              </w:rPr>
              <w:t>Question or objection</w:t>
            </w:r>
          </w:p>
        </w:tc>
        <w:tc>
          <w:tcPr>
            <w:tcW w:type="dxa" w:w="3060"/>
            <w:shd w:val="clear" w:color="auto" w:fill="DCE6F5"/>
          </w:tcPr>
          <w:p>
            <w:r/>
            <w:r>
              <w:rPr>
                <w:b/>
                <w:sz w:val="18"/>
              </w:rPr>
              <w:t>What the buyer is really asking</w:t>
            </w:r>
          </w:p>
        </w:tc>
        <w:tc>
          <w:tcPr>
            <w:tcW w:type="dxa" w:w="3060"/>
            <w:shd w:val="clear" w:color="auto" w:fill="DCE6F5"/>
          </w:tcPr>
          <w:p>
            <w:r/>
            <w:r>
              <w:rPr>
                <w:b/>
                <w:sz w:val="18"/>
              </w:rPr>
              <w:t>Our message</w:t>
            </w:r>
          </w:p>
        </w:tc>
        <w:tc>
          <w:tcPr>
            <w:tcW w:type="dxa" w:w="3060"/>
            <w:shd w:val="clear" w:color="auto" w:fill="DCE6F5"/>
          </w:tcPr>
          <w:p>
            <w:r/>
            <w:r>
              <w:rPr>
                <w:b/>
                <w:sz w:val="18"/>
              </w:rPr>
              <w:t>Proof</w:t>
            </w:r>
          </w:p>
        </w:tc>
      </w:tr>
      <w:tr>
        <w:tc>
          <w:tcPr>
            <w:tcW w:type="dxa" w:w="3060"/>
          </w:tcPr>
          <w:p>
            <w:r/>
            <w:r>
              <w:rPr>
                <w:b/>
                <w:sz w:val="18"/>
              </w:rPr>
              <w:t>"Why change what we do today?"</w:t>
            </w:r>
          </w:p>
        </w:tc>
        <w:tc>
          <w:tcPr>
            <w:tcW w:type="dxa" w:w="3060"/>
          </w:tcPr>
          <w:p>
            <w:r/>
            <w:r>
              <w:rPr>
                <w:sz w:val="18"/>
              </w:rPr>
              <w:t>Is the problem worth the effort of switching?</w:t>
            </w:r>
          </w:p>
        </w:tc>
        <w:tc>
          <w:tcPr>
            <w:tcW w:type="dxa" w:w="3060"/>
          </w:tcPr>
          <w:p>
            <w:r/>
            <w:r>
              <w:rPr>
                <w:sz w:val="18"/>
              </w:rPr>
              <w:t>[Cost of the status quo, in their numbers]</w:t>
            </w:r>
          </w:p>
        </w:tc>
        <w:tc>
          <w:tcPr>
            <w:tcW w:type="dxa" w:w="3060"/>
          </w:tcPr>
          <w:p>
            <w:r/>
            <w:r>
              <w:rPr>
                <w:sz w:val="18"/>
              </w:rPr>
              <w:t>[Proof]</w:t>
            </w:r>
          </w:p>
        </w:tc>
      </w:tr>
      <w:tr>
        <w:tc>
          <w:tcPr>
            <w:tcW w:type="dxa" w:w="3060"/>
          </w:tcPr>
          <w:p>
            <w:r/>
            <w:r>
              <w:rPr>
                <w:b/>
                <w:sz w:val="18"/>
              </w:rPr>
              <w:t>"How are you different from [competitor A]?"</w:t>
            </w:r>
          </w:p>
        </w:tc>
        <w:tc>
          <w:tcPr>
            <w:tcW w:type="dxa" w:w="3060"/>
          </w:tcPr>
          <w:p>
            <w:r/>
            <w:r>
              <w:rPr>
                <w:sz w:val="18"/>
              </w:rPr>
              <w:t>Give me one reason to prefer you</w:t>
            </w:r>
          </w:p>
        </w:tc>
        <w:tc>
          <w:tcPr>
            <w:tcW w:type="dxa" w:w="3060"/>
          </w:tcPr>
          <w:p>
            <w:r/>
            <w:r>
              <w:rPr>
                <w:sz w:val="18"/>
              </w:rPr>
              <w:t>[Primary differentiator, without attacking the rival]</w:t>
            </w:r>
          </w:p>
        </w:tc>
        <w:tc>
          <w:tcPr>
            <w:tcW w:type="dxa" w:w="3060"/>
          </w:tcPr>
          <w:p>
            <w:r/>
            <w:r>
              <w:rPr>
                <w:sz w:val="18"/>
              </w:rPr>
              <w:t>[Proof; link the battlecard for reps]</w:t>
            </w:r>
          </w:p>
        </w:tc>
      </w:tr>
      <w:tr>
        <w:tc>
          <w:tcPr>
            <w:tcW w:type="dxa" w:w="3060"/>
          </w:tcPr>
          <w:p>
            <w:r/>
            <w:r>
              <w:rPr>
                <w:b/>
                <w:sz w:val="18"/>
              </w:rPr>
              <w:t>"How are you different from [competitor B]?"</w:t>
            </w:r>
          </w:p>
        </w:tc>
        <w:tc>
          <w:tcPr>
            <w:tcW w:type="dxa" w:w="3060"/>
          </w:tcPr>
          <w:p>
            <w:r/>
            <w:r>
              <w:rPr>
                <w:sz w:val="18"/>
              </w:rPr>
              <w:t>Same question, different rival</w:t>
            </w:r>
          </w:p>
        </w:tc>
        <w:tc>
          <w:tcPr>
            <w:tcW w:type="dxa" w:w="3060"/>
          </w:tcPr>
          <w:p>
            <w:r/>
            <w:r>
              <w:rPr>
                <w:sz w:val="18"/>
              </w:rPr>
              <w:t>[Differentiator]</w:t>
            </w:r>
          </w:p>
        </w:tc>
        <w:tc>
          <w:tcPr>
            <w:tcW w:type="dxa" w:w="3060"/>
          </w:tcPr>
          <w:p>
            <w:r/>
            <w:r>
              <w:rPr>
                <w:sz w:val="18"/>
              </w:rPr>
              <w:t>[Proof]</w:t>
            </w:r>
          </w:p>
        </w:tc>
      </w:tr>
      <w:tr>
        <w:tc>
          <w:tcPr>
            <w:tcW w:type="dxa" w:w="3060"/>
          </w:tcPr>
          <w:p>
            <w:r/>
            <w:r>
              <w:rPr>
                <w:b/>
                <w:sz w:val="18"/>
              </w:rPr>
              <w:t>"Couldn't we build this ourselves?"</w:t>
            </w:r>
          </w:p>
        </w:tc>
        <w:tc>
          <w:tcPr>
            <w:tcW w:type="dxa" w:w="3060"/>
          </w:tcPr>
          <w:p>
            <w:r/>
            <w:r>
              <w:rPr>
                <w:sz w:val="18"/>
              </w:rPr>
              <w:t>Is buying cheaper than building?</w:t>
            </w:r>
          </w:p>
        </w:tc>
        <w:tc>
          <w:tcPr>
            <w:tcW w:type="dxa" w:w="3060"/>
          </w:tcPr>
          <w:p>
            <w:r/>
            <w:r>
              <w:rPr>
                <w:sz w:val="18"/>
              </w:rPr>
              <w:t>[Total cost of building and maintaining it]</w:t>
            </w:r>
          </w:p>
        </w:tc>
        <w:tc>
          <w:tcPr>
            <w:tcW w:type="dxa" w:w="3060"/>
          </w:tcPr>
          <w:p>
            <w:r/>
            <w:r>
              <w:rPr>
                <w:sz w:val="18"/>
              </w:rPr>
              <w:t>[Proof]</w:t>
            </w:r>
          </w:p>
        </w:tc>
      </w:tr>
      <w:tr>
        <w:tc>
          <w:tcPr>
            <w:tcW w:type="dxa" w:w="3060"/>
          </w:tcPr>
          <w:p>
            <w:r/>
            <w:r>
              <w:rPr>
                <w:b/>
                <w:sz w:val="18"/>
              </w:rPr>
              <w:t>"Why is it priced higher than [alternative]?"</w:t>
            </w:r>
          </w:p>
        </w:tc>
        <w:tc>
          <w:tcPr>
            <w:tcW w:type="dxa" w:w="3060"/>
          </w:tcPr>
          <w:p>
            <w:r/>
            <w:r>
              <w:rPr>
                <w:sz w:val="18"/>
              </w:rPr>
              <w:t>Is the extra value real?</w:t>
            </w:r>
          </w:p>
        </w:tc>
        <w:tc>
          <w:tcPr>
            <w:tcW w:type="dxa" w:w="3060"/>
          </w:tcPr>
          <w:p>
            <w:r/>
            <w:r>
              <w:rPr>
                <w:sz w:val="18"/>
              </w:rPr>
              <w:t>[Value tied to the outcome, not the feature list]</w:t>
            </w:r>
          </w:p>
        </w:tc>
        <w:tc>
          <w:tcPr>
            <w:tcW w:type="dxa" w:w="3060"/>
          </w:tcPr>
          <w:p>
            <w:r/>
            <w:r>
              <w:rPr>
                <w:sz w:val="18"/>
              </w:rPr>
              <w:t>[Proof]</w:t>
            </w:r>
          </w:p>
        </w:tc>
      </w:tr>
      <w:tr>
        <w:tc>
          <w:tcPr>
            <w:tcW w:type="dxa" w:w="3060"/>
          </w:tcPr>
          <w:p>
            <w:r/>
            <w:r>
              <w:rPr>
                <w:b/>
                <w:sz w:val="18"/>
              </w:rPr>
              <w:t>"Is it secure, and will IT approve it?"</w:t>
            </w:r>
          </w:p>
        </w:tc>
        <w:tc>
          <w:tcPr>
            <w:tcW w:type="dxa" w:w="3060"/>
          </w:tcPr>
          <w:p>
            <w:r/>
            <w:r>
              <w:rPr>
                <w:sz w:val="18"/>
              </w:rPr>
              <w:t>Will this create work or risk for my team?</w:t>
            </w:r>
          </w:p>
        </w:tc>
        <w:tc>
          <w:tcPr>
            <w:tcW w:type="dxa" w:w="3060"/>
          </w:tcPr>
          <w:p>
            <w:r/>
            <w:r>
              <w:rPr>
                <w:sz w:val="18"/>
              </w:rPr>
              <w:t>[Security and integration message]</w:t>
            </w:r>
          </w:p>
        </w:tc>
        <w:tc>
          <w:tcPr>
            <w:tcW w:type="dxa" w:w="3060"/>
          </w:tcPr>
          <w:p>
            <w:r/>
            <w:r>
              <w:rPr>
                <w:sz w:val="18"/>
              </w:rPr>
              <w:t>[Security documentation]</w:t>
            </w:r>
          </w:p>
        </w:tc>
      </w:tr>
      <w:tr>
        <w:tc>
          <w:tcPr>
            <w:tcW w:type="dxa" w:w="3060"/>
          </w:tcPr>
          <w:p>
            <w:r/>
            <w:r>
              <w:rPr>
                <w:b/>
                <w:sz w:val="18"/>
              </w:rPr>
              <w:t>"Will my team actually use it?"</w:t>
            </w:r>
          </w:p>
        </w:tc>
        <w:tc>
          <w:tcPr>
            <w:tcW w:type="dxa" w:w="3060"/>
          </w:tcPr>
          <w:p>
            <w:r/>
            <w:r>
              <w:rPr>
                <w:sz w:val="18"/>
              </w:rPr>
              <w:t>Will this fail after rollout?</w:t>
            </w:r>
          </w:p>
        </w:tc>
        <w:tc>
          <w:tcPr>
            <w:tcW w:type="dxa" w:w="3060"/>
          </w:tcPr>
          <w:p>
            <w:r/>
            <w:r>
              <w:rPr>
                <w:sz w:val="18"/>
              </w:rPr>
              <w:t>[Adoption message]</w:t>
            </w:r>
          </w:p>
        </w:tc>
        <w:tc>
          <w:tcPr>
            <w:tcW w:type="dxa" w:w="3060"/>
          </w:tcPr>
          <w:p>
            <w:r/>
            <w:r>
              <w:rPr>
                <w:sz w:val="18"/>
              </w:rPr>
              <w:t>[Customer story or trial results]</w:t>
            </w:r>
          </w:p>
        </w:tc>
      </w:tr>
      <w:tr>
        <w:tc>
          <w:tcPr>
            <w:tcW w:type="dxa" w:w="3060"/>
          </w:tcPr>
          <w:p>
            <w:r/>
            <w:r>
              <w:rPr>
                <w:b/>
                <w:sz w:val="18"/>
              </w:rPr>
              <w:t>"Why now?"</w:t>
            </w:r>
          </w:p>
        </w:tc>
        <w:tc>
          <w:tcPr>
            <w:tcW w:type="dxa" w:w="3060"/>
          </w:tcPr>
          <w:p>
            <w:r/>
            <w:r>
              <w:rPr>
                <w:sz w:val="18"/>
              </w:rPr>
              <w:t>What happens if we wait?</w:t>
            </w:r>
          </w:p>
        </w:tc>
        <w:tc>
          <w:tcPr>
            <w:tcW w:type="dxa" w:w="3060"/>
          </w:tcPr>
          <w:p>
            <w:r/>
            <w:r>
              <w:rPr>
                <w:sz w:val="18"/>
              </w:rPr>
              <w:t>[The trigger or cost of delay]</w:t>
            </w:r>
          </w:p>
        </w:tc>
        <w:tc>
          <w:tcPr>
            <w:tcW w:type="dxa" w:w="3060"/>
          </w:tcPr>
          <w:p>
            <w:r/>
            <w:r>
              <w:rPr>
                <w:sz w:val="18"/>
              </w:rPr>
              <w:t>[Proof]</w:t>
            </w:r>
          </w:p>
        </w:tc>
      </w:tr>
    </w:tbl>
    <w:p/>
    <w:p>
      <w:pPr>
        <w:pStyle w:val="Heading3"/>
      </w:pPr>
      <w:r>
        <w:t>6. Governance</w:t>
      </w:r>
    </w:p>
    <w:tbl>
      <w:tblPr>
        <w:tblStyle w:val="TableGrid"/>
        <w:tblW w:type="auto" w:w="0"/>
        <w:tblLook w:firstColumn="1" w:firstRow="1" w:lastColumn="0" w:lastRow="0" w:noHBand="0" w:noVBand="1" w:val="04A0"/>
      </w:tblPr>
      <w:tblGrid>
        <w:gridCol w:w="4080"/>
        <w:gridCol w:w="4080"/>
        <w:gridCol w:w="4080"/>
      </w:tblGrid>
      <w:tr>
        <w:tc>
          <w:tcPr>
            <w:tcW w:type="dxa" w:w="4080"/>
            <w:shd w:val="clear" w:color="auto" w:fill="DCE6F5"/>
          </w:tcPr>
          <w:p>
            <w:r/>
            <w:r>
              <w:rPr>
                <w:b/>
                <w:sz w:val="18"/>
              </w:rPr>
              <w:t>Field</w:t>
            </w:r>
          </w:p>
        </w:tc>
        <w:tc>
          <w:tcPr>
            <w:tcW w:type="dxa" w:w="4080"/>
            <w:shd w:val="clear" w:color="auto" w:fill="DCE6F5"/>
          </w:tcPr>
          <w:p>
            <w:r/>
            <w:r>
              <w:rPr>
                <w:b/>
                <w:sz w:val="18"/>
              </w:rPr>
              <w:t>What to write</w:t>
            </w:r>
          </w:p>
        </w:tc>
        <w:tc>
          <w:tcPr>
            <w:tcW w:type="dxa" w:w="4080"/>
            <w:shd w:val="clear" w:color="auto" w:fill="DCE6F5"/>
          </w:tcPr>
          <w:p>
            <w:r/>
            <w:r>
              <w:rPr>
                <w:b/>
                <w:sz w:val="18"/>
              </w:rPr>
              <w:t>Your entry</w:t>
            </w:r>
          </w:p>
        </w:tc>
      </w:tr>
      <w:tr>
        <w:tc>
          <w:tcPr>
            <w:tcW w:type="dxa" w:w="4080"/>
          </w:tcPr>
          <w:p>
            <w:r/>
            <w:r>
              <w:rPr>
                <w:b/>
                <w:sz w:val="18"/>
              </w:rPr>
              <w:t>Approved claims list</w:t>
            </w:r>
          </w:p>
        </w:tc>
        <w:tc>
          <w:tcPr>
            <w:tcW w:type="dxa" w:w="4080"/>
          </w:tcPr>
          <w:p>
            <w:r/>
            <w:r>
              <w:rPr>
                <w:sz w:val="18"/>
              </w:rPr>
              <w:t>[Link to the claims legal has reviewed, with the proof for each]</w:t>
            </w:r>
          </w:p>
        </w:tc>
        <w:tc>
          <w:tcPr>
            <w:tcW w:type="dxa" w:w="4080"/>
          </w:tcPr>
          <w:p>
            <w:r/>
            <w:r>
              <w:rPr>
                <w:sz w:val="18"/>
              </w:rPr>
            </w:r>
          </w:p>
        </w:tc>
      </w:tr>
      <w:tr>
        <w:tc>
          <w:tcPr>
            <w:tcW w:type="dxa" w:w="4080"/>
          </w:tcPr>
          <w:p>
            <w:r/>
            <w:r>
              <w:rPr>
                <w:b/>
                <w:sz w:val="18"/>
              </w:rPr>
              <w:t>Where it is used</w:t>
            </w:r>
          </w:p>
        </w:tc>
        <w:tc>
          <w:tcPr>
            <w:tcW w:type="dxa" w:w="4080"/>
          </w:tcPr>
          <w:p>
            <w:r/>
            <w:r>
              <w:rPr>
                <w:sz w:val="18"/>
              </w:rPr>
              <w:t>[Website, core deck, sequences, talk tracks, battlecards, partner materials]</w:t>
            </w:r>
          </w:p>
        </w:tc>
        <w:tc>
          <w:tcPr>
            <w:tcW w:type="dxa" w:w="4080"/>
          </w:tcPr>
          <w:p>
            <w:r/>
            <w:r>
              <w:rPr>
                <w:sz w:val="18"/>
              </w:rPr>
            </w:r>
          </w:p>
        </w:tc>
      </w:tr>
      <w:tr>
        <w:tc>
          <w:tcPr>
            <w:tcW w:type="dxa" w:w="4080"/>
          </w:tcPr>
          <w:p>
            <w:r/>
            <w:r>
              <w:rPr>
                <w:b/>
                <w:sz w:val="18"/>
              </w:rPr>
              <w:t>Validation</w:t>
            </w:r>
          </w:p>
        </w:tc>
        <w:tc>
          <w:tcPr>
            <w:tcW w:type="dxa" w:w="4080"/>
          </w:tcPr>
          <w:p>
            <w:r/>
            <w:r>
              <w:rPr>
                <w:sz w:val="18"/>
              </w:rPr>
              <w:t>[Message testing with customers and prospects; feedback from top reps]</w:t>
            </w:r>
          </w:p>
        </w:tc>
        <w:tc>
          <w:tcPr>
            <w:tcW w:type="dxa" w:w="4080"/>
          </w:tcPr>
          <w:p>
            <w:r/>
            <w:r>
              <w:rPr>
                <w:sz w:val="18"/>
              </w:rPr>
            </w:r>
          </w:p>
        </w:tc>
      </w:tr>
      <w:tr>
        <w:tc>
          <w:tcPr>
            <w:tcW w:type="dxa" w:w="4080"/>
          </w:tcPr>
          <w:p>
            <w:r/>
            <w:r>
              <w:rPr>
                <w:b/>
                <w:sz w:val="18"/>
              </w:rPr>
              <w:t>Review cadence</w:t>
            </w:r>
          </w:p>
        </w:tc>
        <w:tc>
          <w:tcPr>
            <w:tcW w:type="dxa" w:w="4080"/>
          </w:tcPr>
          <w:p>
            <w:r/>
            <w:r>
              <w:rPr>
                <w:sz w:val="18"/>
              </w:rPr>
              <w:t>[At every launch, and at least twice a year]</w:t>
            </w:r>
          </w:p>
        </w:tc>
        <w:tc>
          <w:tcPr>
            <w:tcW w:type="dxa" w:w="4080"/>
          </w:tcPr>
          <w:p>
            <w:r/>
            <w:r>
              <w:rPr>
                <w:sz w:val="18"/>
              </w:rPr>
            </w:r>
          </w:p>
        </w:tc>
      </w:tr>
      <w:tr>
        <w:tc>
          <w:tcPr>
            <w:tcW w:type="dxa" w:w="4080"/>
          </w:tcPr>
          <w:p>
            <w:r/>
            <w:r>
              <w:rPr>
                <w:b/>
                <w:sz w:val="18"/>
              </w:rPr>
              <w:t>Change requests</w:t>
            </w:r>
          </w:p>
        </w:tc>
        <w:tc>
          <w:tcPr>
            <w:tcW w:type="dxa" w:w="4080"/>
          </w:tcPr>
          <w:p>
            <w:r/>
            <w:r>
              <w:rPr>
                <w:sz w:val="18"/>
              </w:rPr>
              <w:t>[Where sales and marketing suggest edits, and who approves them]</w:t>
            </w:r>
          </w:p>
        </w:tc>
        <w:tc>
          <w:tcPr>
            <w:tcW w:type="dxa" w:w="4080"/>
          </w:tcPr>
          <w:p>
            <w:r/>
            <w:r>
              <w:rPr>
                <w:sz w:val="18"/>
              </w:rPr>
            </w:r>
          </w:p>
        </w:tc>
      </w:tr>
    </w:tbl>
    <w:p/>
    <w:p>
      <w:r>
        <w:br w:type="page"/>
      </w:r>
    </w:p>
    <w:p>
      <w:pPr>
        <w:pStyle w:val="Heading1"/>
      </w:pPr>
      <w:r>
        <w:t>Messaging framework example</w:t>
      </w:r>
    </w:p>
    <w:p>
      <w:r>
        <w:rPr>
          <w:b/>
        </w:rPr>
        <w:t xml:space="preserve">Example: fictional company. </w:t>
      </w:r>
      <w:r>
        <w:t>Ferncastle Analytics sells revenue-forecasting software to mid-market sales teams. Its product marketing team built this framework before a website relaunch, using buyer language from deals such as Marlow &amp; Finch Logistics.</w:t>
      </w:r>
    </w:p>
    <w:p>
      <w:pPr>
        <w:pStyle w:val="Heading3"/>
      </w:pPr>
      <w:r>
        <w:t>Foundation and positioning</w:t>
      </w:r>
    </w:p>
    <w:tbl>
      <w:tblPr>
        <w:tblStyle w:val="TableGrid"/>
        <w:tblW w:type="auto" w:w="0"/>
        <w:tblLook w:firstColumn="1" w:firstRow="1" w:lastColumn="0" w:lastRow="0" w:noHBand="0" w:noVBand="1" w:val="04A0"/>
      </w:tblPr>
      <w:tblGrid>
        <w:gridCol w:w="6120"/>
        <w:gridCol w:w="6120"/>
      </w:tblGrid>
      <w:tr>
        <w:tc>
          <w:tcPr>
            <w:tcW w:type="dxa" w:w="6120"/>
            <w:shd w:val="clear" w:color="auto" w:fill="FBE7C6"/>
          </w:tcPr>
          <w:p>
            <w:r/>
            <w:r>
              <w:rPr>
                <w:b/>
                <w:sz w:val="18"/>
              </w:rPr>
              <w:t>Field</w:t>
            </w:r>
          </w:p>
        </w:tc>
        <w:tc>
          <w:tcPr>
            <w:tcW w:type="dxa" w:w="6120"/>
            <w:shd w:val="clear" w:color="auto" w:fill="FBE7C6"/>
          </w:tcPr>
          <w:p>
            <w:r/>
            <w:r>
              <w:rPr>
                <w:b/>
                <w:sz w:val="18"/>
              </w:rPr>
              <w:t>Example entry</w:t>
            </w:r>
          </w:p>
        </w:tc>
      </w:tr>
      <w:tr>
        <w:tc>
          <w:tcPr>
            <w:tcW w:type="dxa" w:w="6120"/>
          </w:tcPr>
          <w:p>
            <w:r/>
            <w:r>
              <w:rPr>
                <w:b/>
                <w:sz w:val="18"/>
              </w:rPr>
              <w:t>Target customer</w:t>
            </w:r>
          </w:p>
        </w:tc>
        <w:tc>
          <w:tcPr>
            <w:tcW w:type="dxa" w:w="6120"/>
          </w:tcPr>
          <w:p>
            <w:r/>
            <w:r>
              <w:rPr>
                <w:sz w:val="18"/>
              </w:rPr>
              <w:t>B2B companies with 50 to 300 sellers whose forecast still runs on spreadsheets.</w:t>
            </w:r>
          </w:p>
        </w:tc>
      </w:tr>
      <w:tr>
        <w:tc>
          <w:tcPr>
            <w:tcW w:type="dxa" w:w="6120"/>
          </w:tcPr>
          <w:p>
            <w:r/>
            <w:r>
              <w:rPr>
                <w:b/>
                <w:sz w:val="18"/>
              </w:rPr>
              <w:t>Problem in the buyer's words</w:t>
            </w:r>
          </w:p>
        </w:tc>
        <w:tc>
          <w:tcPr>
            <w:tcW w:type="dxa" w:w="6120"/>
          </w:tcPr>
          <w:p>
            <w:r/>
            <w:r>
              <w:rPr>
                <w:sz w:val="18"/>
              </w:rPr>
              <w:t>"Every Monday my managers rebuild the forecast by hand, and we still miss the quarter."</w:t>
            </w:r>
          </w:p>
        </w:tc>
      </w:tr>
      <w:tr>
        <w:tc>
          <w:tcPr>
            <w:tcW w:type="dxa" w:w="6120"/>
          </w:tcPr>
          <w:p>
            <w:r/>
            <w:r>
              <w:rPr>
                <w:b/>
                <w:sz w:val="18"/>
              </w:rPr>
              <w:t>Alternatives</w:t>
            </w:r>
          </w:p>
        </w:tc>
        <w:tc>
          <w:tcPr>
            <w:tcW w:type="dxa" w:w="6120"/>
          </w:tcPr>
          <w:p>
            <w:r/>
            <w:r>
              <w:rPr>
                <w:sz w:val="18"/>
              </w:rPr>
              <w:t>Spreadsheets, the BI suite finance already owns (Harborview Metrics) and simpler forecasting point tools.</w:t>
            </w:r>
          </w:p>
        </w:tc>
      </w:tr>
      <w:tr>
        <w:tc>
          <w:tcPr>
            <w:tcW w:type="dxa" w:w="6120"/>
          </w:tcPr>
          <w:p>
            <w:r/>
            <w:r>
              <w:rPr>
                <w:b/>
                <w:sz w:val="18"/>
              </w:rPr>
              <w:t>Positioning statement</w:t>
            </w:r>
          </w:p>
        </w:tc>
        <w:tc>
          <w:tcPr>
            <w:tcW w:type="dxa" w:w="6120"/>
          </w:tcPr>
          <w:p>
            <w:r/>
            <w:r>
              <w:rPr>
                <w:sz w:val="18"/>
              </w:rPr>
              <w:t>For mid-market sales leaders who cannot trust a spreadsheet forecast, Ferncastle is revenue-forecasting software that lets frontline managers run the forecast call from one live view. Unlike BI suites built for analysts, Ferncastle is built for the managers who own the number.</w:t>
            </w:r>
          </w:p>
        </w:tc>
      </w:tr>
      <w:tr>
        <w:tc>
          <w:tcPr>
            <w:tcW w:type="dxa" w:w="6120"/>
          </w:tcPr>
          <w:p>
            <w:r/>
            <w:r>
              <w:rPr>
                <w:b/>
                <w:sz w:val="18"/>
              </w:rPr>
              <w:t>Value proposition</w:t>
            </w:r>
          </w:p>
        </w:tc>
        <w:tc>
          <w:tcPr>
            <w:tcW w:type="dxa" w:w="6120"/>
          </w:tcPr>
          <w:p>
            <w:r/>
            <w:r>
              <w:rPr>
                <w:sz w:val="18"/>
              </w:rPr>
              <w:t>Run a forecast call your managers trust, without waiting for an analyst.</w:t>
            </w:r>
          </w:p>
        </w:tc>
      </w:tr>
      <w:tr>
        <w:tc>
          <w:tcPr>
            <w:tcW w:type="dxa" w:w="6120"/>
          </w:tcPr>
          <w:p>
            <w:r/>
            <w:r>
              <w:rPr>
                <w:b/>
                <w:sz w:val="18"/>
              </w:rPr>
              <w:t>Elevator pitch</w:t>
            </w:r>
          </w:p>
        </w:tc>
        <w:tc>
          <w:tcPr>
            <w:tcW w:type="dxa" w:w="6120"/>
          </w:tcPr>
          <w:p>
            <w:r/>
            <w:r>
              <w:rPr>
                <w:sz w:val="18"/>
              </w:rPr>
              <w:t>Your managers rebuild the forecast by hand every week. Ferncastle gives them one live view of every deal and its risk, so the forecast call starts from the same numbers, and it feeds the BI tools finance already uses instead of replacing them.</w:t>
            </w:r>
          </w:p>
        </w:tc>
      </w:tr>
    </w:tbl>
    <w:p/>
    <w:p>
      <w:pPr>
        <w:pStyle w:val="Heading3"/>
      </w:pPr>
      <w:r>
        <w:t>Message house</w:t>
      </w:r>
    </w:p>
    <w:tbl>
      <w:tblPr>
        <w:tblStyle w:val="TableGrid"/>
        <w:tblW w:type="auto" w:w="0"/>
        <w:tblLook w:firstColumn="1" w:firstRow="1" w:lastColumn="0" w:lastRow="0" w:noHBand="0" w:noVBand="1" w:val="04A0"/>
      </w:tblPr>
      <w:tblGrid>
        <w:gridCol w:w="2448"/>
        <w:gridCol w:w="2448"/>
        <w:gridCol w:w="2448"/>
        <w:gridCol w:w="2448"/>
        <w:gridCol w:w="2448"/>
      </w:tblGrid>
      <w:tr>
        <w:tc>
          <w:tcPr>
            <w:tcW w:type="dxa" w:w="2448"/>
            <w:shd w:val="clear" w:color="auto" w:fill="FBE7C6"/>
          </w:tcPr>
          <w:p>
            <w:r/>
            <w:r>
              <w:rPr>
                <w:b/>
                <w:sz w:val="18"/>
              </w:rPr>
              <w:t>House element</w:t>
            </w:r>
          </w:p>
        </w:tc>
        <w:tc>
          <w:tcPr>
            <w:tcW w:type="dxa" w:w="2448"/>
            <w:shd w:val="clear" w:color="auto" w:fill="FBE7C6"/>
          </w:tcPr>
          <w:p>
            <w:r/>
            <w:r>
              <w:rPr>
                <w:b/>
                <w:sz w:val="18"/>
              </w:rPr>
              <w:t>Message</w:t>
            </w:r>
          </w:p>
        </w:tc>
        <w:tc>
          <w:tcPr>
            <w:tcW w:type="dxa" w:w="2448"/>
            <w:shd w:val="clear" w:color="auto" w:fill="FBE7C6"/>
          </w:tcPr>
          <w:p>
            <w:r/>
            <w:r>
              <w:rPr>
                <w:b/>
                <w:sz w:val="18"/>
              </w:rPr>
              <w:t>Why it matters to the buyer</w:t>
            </w:r>
          </w:p>
        </w:tc>
        <w:tc>
          <w:tcPr>
            <w:tcW w:type="dxa" w:w="2448"/>
            <w:shd w:val="clear" w:color="auto" w:fill="FBE7C6"/>
          </w:tcPr>
          <w:p>
            <w:r/>
            <w:r>
              <w:rPr>
                <w:b/>
                <w:sz w:val="18"/>
              </w:rPr>
              <w:t>Proof (with source and date)</w:t>
            </w:r>
          </w:p>
        </w:tc>
        <w:tc>
          <w:tcPr>
            <w:tcW w:type="dxa" w:w="2448"/>
            <w:shd w:val="clear" w:color="auto" w:fill="FBE7C6"/>
          </w:tcPr>
          <w:p>
            <w:r/>
            <w:r>
              <w:rPr>
                <w:b/>
                <w:sz w:val="18"/>
              </w:rPr>
              <w:t>Use externally?</w:t>
            </w:r>
          </w:p>
        </w:tc>
      </w:tr>
      <w:tr>
        <w:tc>
          <w:tcPr>
            <w:tcW w:type="dxa" w:w="2448"/>
          </w:tcPr>
          <w:p>
            <w:r/>
            <w:r>
              <w:rPr>
                <w:b/>
                <w:sz w:val="18"/>
              </w:rPr>
              <w:t>Roof: value proposition</w:t>
            </w:r>
          </w:p>
        </w:tc>
        <w:tc>
          <w:tcPr>
            <w:tcW w:type="dxa" w:w="2448"/>
          </w:tcPr>
          <w:p>
            <w:r/>
            <w:r>
              <w:rPr>
                <w:sz w:val="18"/>
              </w:rPr>
              <w:t>Run a forecast call your managers trust, without waiting for an analyst.</w:t>
            </w:r>
          </w:p>
        </w:tc>
        <w:tc>
          <w:tcPr>
            <w:tcW w:type="dxa" w:w="2448"/>
          </w:tcPr>
          <w:p>
            <w:r/>
            <w:r>
              <w:rPr>
                <w:sz w:val="18"/>
              </w:rPr>
              <w:t>Fewer surprises at quarter end</w:t>
            </w:r>
          </w:p>
        </w:tc>
        <w:tc>
          <w:tcPr>
            <w:tcW w:type="dxa" w:w="2448"/>
          </w:tcPr>
          <w:p>
            <w:r/>
            <w:r>
              <w:rPr>
                <w:sz w:val="18"/>
              </w:rPr>
              <w:t>Logistics customer story: forecast preparation moved from five spreadsheets to one view</w:t>
            </w:r>
          </w:p>
        </w:tc>
        <w:tc>
          <w:tcPr>
            <w:tcW w:type="dxa" w:w="2448"/>
          </w:tcPr>
          <w:p>
            <w:r/>
            <w:r>
              <w:rPr>
                <w:sz w:val="18"/>
              </w:rPr>
              <w:t>Yes</w:t>
            </w:r>
          </w:p>
        </w:tc>
      </w:tr>
      <w:tr>
        <w:tc>
          <w:tcPr>
            <w:tcW w:type="dxa" w:w="2448"/>
          </w:tcPr>
          <w:p>
            <w:r/>
            <w:r>
              <w:rPr>
                <w:b/>
                <w:sz w:val="18"/>
              </w:rPr>
              <w:t>Pillar 1: Built for managers</w:t>
            </w:r>
          </w:p>
        </w:tc>
        <w:tc>
          <w:tcPr>
            <w:tcW w:type="dxa" w:w="2448"/>
          </w:tcPr>
          <w:p>
            <w:r/>
            <w:r>
              <w:rPr>
                <w:sz w:val="18"/>
              </w:rPr>
              <w:t>Frontline managers build and run their own forecast views.</w:t>
            </w:r>
          </w:p>
        </w:tc>
        <w:tc>
          <w:tcPr>
            <w:tcW w:type="dxa" w:w="2448"/>
          </w:tcPr>
          <w:p>
            <w:r/>
            <w:r>
              <w:rPr>
                <w:sz w:val="18"/>
              </w:rPr>
              <w:t>No analyst queue; managers own their number</w:t>
            </w:r>
          </w:p>
        </w:tc>
        <w:tc>
          <w:tcPr>
            <w:tcW w:type="dxa" w:w="2448"/>
          </w:tcPr>
          <w:p>
            <w:r/>
            <w:r>
              <w:rPr>
                <w:sz w:val="18"/>
              </w:rPr>
              <w:t>Live demo: a manager builds a view during the call</w:t>
            </w:r>
          </w:p>
        </w:tc>
        <w:tc>
          <w:tcPr>
            <w:tcW w:type="dxa" w:w="2448"/>
          </w:tcPr>
          <w:p>
            <w:r/>
            <w:r>
              <w:rPr>
                <w:sz w:val="18"/>
              </w:rPr>
              <w:t>Yes</w:t>
            </w:r>
          </w:p>
        </w:tc>
      </w:tr>
      <w:tr>
        <w:tc>
          <w:tcPr>
            <w:tcW w:type="dxa" w:w="2448"/>
          </w:tcPr>
          <w:p>
            <w:r/>
            <w:r>
              <w:rPr>
                <w:b/>
                <w:sz w:val="18"/>
              </w:rPr>
              <w:t>Pillar 2: Risk before the call</w:t>
            </w:r>
          </w:p>
        </w:tc>
        <w:tc>
          <w:tcPr>
            <w:tcW w:type="dxa" w:w="2448"/>
          </w:tcPr>
          <w:p>
            <w:r/>
            <w:r>
              <w:rPr>
                <w:sz w:val="18"/>
              </w:rPr>
              <w:t>Deal-level risk signals show which deals are slipping.</w:t>
            </w:r>
          </w:p>
        </w:tc>
        <w:tc>
          <w:tcPr>
            <w:tcW w:type="dxa" w:w="2448"/>
          </w:tcPr>
          <w:p>
            <w:r/>
            <w:r>
              <w:rPr>
                <w:sz w:val="18"/>
              </w:rPr>
              <w:t>Managers coach the right deals, earlier</w:t>
            </w:r>
          </w:p>
        </w:tc>
        <w:tc>
          <w:tcPr>
            <w:tcW w:type="dxa" w:w="2448"/>
          </w:tcPr>
          <w:p>
            <w:r/>
            <w:r>
              <w:rPr>
                <w:sz w:val="18"/>
              </w:rPr>
              <w:t>Pilot feedback from two regional managers</w:t>
            </w:r>
          </w:p>
        </w:tc>
        <w:tc>
          <w:tcPr>
            <w:tcW w:type="dxa" w:w="2448"/>
          </w:tcPr>
          <w:p>
            <w:r/>
            <w:r>
              <w:rPr>
                <w:sz w:val="18"/>
              </w:rPr>
              <w:t>Internal only until the customer approves</w:t>
            </w:r>
          </w:p>
        </w:tc>
      </w:tr>
      <w:tr>
        <w:tc>
          <w:tcPr>
            <w:tcW w:type="dxa" w:w="2448"/>
          </w:tcPr>
          <w:p>
            <w:r/>
            <w:r>
              <w:rPr>
                <w:b/>
                <w:sz w:val="18"/>
              </w:rPr>
              <w:t>Pillar 3: Fits your stack</w:t>
            </w:r>
          </w:p>
        </w:tc>
        <w:tc>
          <w:tcPr>
            <w:tcW w:type="dxa" w:w="2448"/>
          </w:tcPr>
          <w:p>
            <w:r/>
            <w:r>
              <w:rPr>
                <w:sz w:val="18"/>
              </w:rPr>
              <w:t>Feeds the CRM and the BI suite finance already uses.</w:t>
            </w:r>
          </w:p>
        </w:tc>
        <w:tc>
          <w:tcPr>
            <w:tcW w:type="dxa" w:w="2448"/>
          </w:tcPr>
          <w:p>
            <w:r/>
            <w:r>
              <w:rPr>
                <w:sz w:val="18"/>
              </w:rPr>
              <w:t>Finance keeps its reporting; nothing is ripped out</w:t>
            </w:r>
          </w:p>
        </w:tc>
        <w:tc>
          <w:tcPr>
            <w:tcW w:type="dxa" w:w="2448"/>
          </w:tcPr>
          <w:p>
            <w:r/>
            <w:r>
              <w:rPr>
                <w:sz w:val="18"/>
              </w:rPr>
              <w:t>Integration documentation; Harborview export demo</w:t>
            </w:r>
          </w:p>
        </w:tc>
        <w:tc>
          <w:tcPr>
            <w:tcW w:type="dxa" w:w="2448"/>
          </w:tcPr>
          <w:p>
            <w:r/>
            <w:r>
              <w:rPr>
                <w:sz w:val="18"/>
              </w:rPr>
              <w:t>Yes</w:t>
            </w:r>
          </w:p>
        </w:tc>
      </w:tr>
      <w:tr>
        <w:tc>
          <w:tcPr>
            <w:tcW w:type="dxa" w:w="2448"/>
          </w:tcPr>
          <w:p>
            <w:r/>
            <w:r>
              <w:rPr>
                <w:b/>
                <w:sz w:val="18"/>
              </w:rPr>
              <w:t>Foundation: why trust us</w:t>
            </w:r>
          </w:p>
        </w:tc>
        <w:tc>
          <w:tcPr>
            <w:tcW w:type="dxa" w:w="2448"/>
          </w:tcPr>
          <w:p>
            <w:r/>
            <w:r>
              <w:rPr>
                <w:sz w:val="18"/>
              </w:rPr>
              <w:t>Specialists in sales forecasting for mid-market teams.</w:t>
            </w:r>
          </w:p>
        </w:tc>
        <w:tc>
          <w:tcPr>
            <w:tcW w:type="dxa" w:w="2448"/>
          </w:tcPr>
          <w:p>
            <w:r/>
            <w:r>
              <w:rPr>
                <w:sz w:val="18"/>
              </w:rPr>
              <w:t>Lower risk for a first-time buyer</w:t>
            </w:r>
          </w:p>
        </w:tc>
        <w:tc>
          <w:tcPr>
            <w:tcW w:type="dxa" w:w="2448"/>
          </w:tcPr>
          <w:p>
            <w:r/>
            <w:r>
              <w:rPr>
                <w:sz w:val="18"/>
              </w:rPr>
              <w:t>Customer references in logistics and manufacturing</w:t>
            </w:r>
          </w:p>
        </w:tc>
        <w:tc>
          <w:tcPr>
            <w:tcW w:type="dxa" w:w="2448"/>
          </w:tcPr>
          <w:p>
            <w:r/>
            <w:r>
              <w:rPr>
                <w:sz w:val="18"/>
              </w:rPr>
              <w:t>Yes, with each customer's permission</w:t>
            </w:r>
          </w:p>
        </w:tc>
      </w:tr>
    </w:tbl>
    <w:p/>
    <w:p>
      <w:pPr>
        <w:pStyle w:val="Heading3"/>
      </w:pPr>
      <w:r>
        <w:t>Persona messages</w:t>
      </w:r>
    </w:p>
    <w:tbl>
      <w:tblPr>
        <w:tblStyle w:val="TableGrid"/>
        <w:tblW w:type="auto" w:w="0"/>
        <w:tblLook w:firstColumn="1" w:firstRow="1" w:lastColumn="0" w:lastRow="0" w:noHBand="0" w:noVBand="1" w:val="04A0"/>
      </w:tblPr>
      <w:tblGrid>
        <w:gridCol w:w="2040"/>
        <w:gridCol w:w="2040"/>
        <w:gridCol w:w="2040"/>
        <w:gridCol w:w="2040"/>
        <w:gridCol w:w="2040"/>
        <w:gridCol w:w="2040"/>
      </w:tblGrid>
      <w:tr>
        <w:tc>
          <w:tcPr>
            <w:tcW w:type="dxa" w:w="2040"/>
            <w:shd w:val="clear" w:color="auto" w:fill="FBE7C6"/>
          </w:tcPr>
          <w:p>
            <w:r/>
            <w:r>
              <w:rPr>
                <w:b/>
                <w:sz w:val="18"/>
              </w:rPr>
              <w:t>Persona</w:t>
            </w:r>
          </w:p>
        </w:tc>
        <w:tc>
          <w:tcPr>
            <w:tcW w:type="dxa" w:w="2040"/>
            <w:shd w:val="clear" w:color="auto" w:fill="FBE7C6"/>
          </w:tcPr>
          <w:p>
            <w:r/>
            <w:r>
              <w:rPr>
                <w:b/>
                <w:sz w:val="18"/>
              </w:rPr>
              <w:t>What they care about</w:t>
            </w:r>
          </w:p>
        </w:tc>
        <w:tc>
          <w:tcPr>
            <w:tcW w:type="dxa" w:w="2040"/>
            <w:shd w:val="clear" w:color="auto" w:fill="FBE7C6"/>
          </w:tcPr>
          <w:p>
            <w:r/>
            <w:r>
              <w:rPr>
                <w:b/>
                <w:sz w:val="18"/>
              </w:rPr>
              <w:t>Lead pillar</w:t>
            </w:r>
          </w:p>
        </w:tc>
        <w:tc>
          <w:tcPr>
            <w:tcW w:type="dxa" w:w="2040"/>
            <w:shd w:val="clear" w:color="auto" w:fill="FBE7C6"/>
          </w:tcPr>
          <w:p>
            <w:r/>
            <w:r>
              <w:rPr>
                <w:b/>
                <w:sz w:val="18"/>
              </w:rPr>
              <w:t>Key message for them</w:t>
            </w:r>
          </w:p>
        </w:tc>
        <w:tc>
          <w:tcPr>
            <w:tcW w:type="dxa" w:w="2040"/>
            <w:shd w:val="clear" w:color="auto" w:fill="FBE7C6"/>
          </w:tcPr>
          <w:p>
            <w:r/>
            <w:r>
              <w:rPr>
                <w:b/>
                <w:sz w:val="18"/>
              </w:rPr>
              <w:t>Proof that lands</w:t>
            </w:r>
          </w:p>
        </w:tc>
        <w:tc>
          <w:tcPr>
            <w:tcW w:type="dxa" w:w="2040"/>
            <w:shd w:val="clear" w:color="auto" w:fill="FBE7C6"/>
          </w:tcPr>
          <w:p>
            <w:r/>
            <w:r>
              <w:rPr>
                <w:b/>
                <w:sz w:val="18"/>
              </w:rPr>
              <w:t>Words to use / avoid</w:t>
            </w:r>
          </w:p>
        </w:tc>
      </w:tr>
      <w:tr>
        <w:tc>
          <w:tcPr>
            <w:tcW w:type="dxa" w:w="2040"/>
          </w:tcPr>
          <w:p>
            <w:r/>
            <w:r>
              <w:rPr>
                <w:b/>
                <w:sz w:val="18"/>
              </w:rPr>
              <w:t>CFO (economic buyer)</w:t>
            </w:r>
          </w:p>
        </w:tc>
        <w:tc>
          <w:tcPr>
            <w:tcW w:type="dxa" w:w="2040"/>
          </w:tcPr>
          <w:p>
            <w:r/>
            <w:r>
              <w:rPr>
                <w:sz w:val="18"/>
              </w:rPr>
              <w:t>Planning accuracy with no new headcount</w:t>
            </w:r>
          </w:p>
        </w:tc>
        <w:tc>
          <w:tcPr>
            <w:tcW w:type="dxa" w:w="2040"/>
          </w:tcPr>
          <w:p>
            <w:r/>
            <w:r>
              <w:rPr>
                <w:sz w:val="18"/>
              </w:rPr>
              <w:t>Fits your stack</w:t>
            </w:r>
          </w:p>
        </w:tc>
        <w:tc>
          <w:tcPr>
            <w:tcW w:type="dxa" w:w="2040"/>
          </w:tcPr>
          <w:p>
            <w:r/>
            <w:r>
              <w:rPr>
                <w:sz w:val="18"/>
              </w:rPr>
              <w:t>"Finance reporting stays in Harborview; Ferncastle gives it a sales forecast you do not have to correct."</w:t>
            </w:r>
          </w:p>
        </w:tc>
        <w:tc>
          <w:tcPr>
            <w:tcW w:type="dxa" w:w="2040"/>
          </w:tcPr>
          <w:p>
            <w:r/>
            <w:r>
              <w:rPr>
                <w:sz w:val="18"/>
              </w:rPr>
              <w:t>Integration demo; business case</w:t>
            </w:r>
          </w:p>
        </w:tc>
        <w:tc>
          <w:tcPr>
            <w:tcW w:type="dxa" w:w="2040"/>
          </w:tcPr>
          <w:p>
            <w:r/>
            <w:r>
              <w:rPr>
                <w:sz w:val="18"/>
              </w:rPr>
              <w:t>Use: accuracy, no new headcount. Avoid: "AI magic"</w:t>
            </w:r>
          </w:p>
        </w:tc>
      </w:tr>
      <w:tr>
        <w:tc>
          <w:tcPr>
            <w:tcW w:type="dxa" w:w="2040"/>
          </w:tcPr>
          <w:p>
            <w:r/>
            <w:r>
              <w:rPr>
                <w:b/>
                <w:sz w:val="18"/>
              </w:rPr>
              <w:t>VP Sales (sponsor)</w:t>
            </w:r>
          </w:p>
        </w:tc>
        <w:tc>
          <w:tcPr>
            <w:tcW w:type="dxa" w:w="2040"/>
          </w:tcPr>
          <w:p>
            <w:r/>
            <w:r>
              <w:rPr>
                <w:sz w:val="18"/>
              </w:rPr>
              <w:t>Calling the quarter with confidence</w:t>
            </w:r>
          </w:p>
        </w:tc>
        <w:tc>
          <w:tcPr>
            <w:tcW w:type="dxa" w:w="2040"/>
          </w:tcPr>
          <w:p>
            <w:r/>
            <w:r>
              <w:rPr>
                <w:sz w:val="18"/>
              </w:rPr>
              <w:t>Risk before the call</w:t>
            </w:r>
          </w:p>
        </w:tc>
        <w:tc>
          <w:tcPr>
            <w:tcW w:type="dxa" w:w="2040"/>
          </w:tcPr>
          <w:p>
            <w:r/>
            <w:r>
              <w:rPr>
                <w:sz w:val="18"/>
              </w:rPr>
              <w:t>"See which deals are slipping before Monday's call, not after the quarter."</w:t>
            </w:r>
          </w:p>
        </w:tc>
        <w:tc>
          <w:tcPr>
            <w:tcW w:type="dxa" w:w="2040"/>
          </w:tcPr>
          <w:p>
            <w:r/>
            <w:r>
              <w:rPr>
                <w:sz w:val="18"/>
              </w:rPr>
              <w:t>Pilot results</w:t>
            </w:r>
          </w:p>
        </w:tc>
        <w:tc>
          <w:tcPr>
            <w:tcW w:type="dxa" w:w="2040"/>
          </w:tcPr>
          <w:p>
            <w:r/>
            <w:r>
              <w:rPr>
                <w:sz w:val="18"/>
              </w:rPr>
              <w:t>Use: commit, slip. Avoid: "dashboards"</w:t>
            </w:r>
          </w:p>
        </w:tc>
      </w:tr>
      <w:tr>
        <w:tc>
          <w:tcPr>
            <w:tcW w:type="dxa" w:w="2040"/>
          </w:tcPr>
          <w:p>
            <w:r/>
            <w:r>
              <w:rPr>
                <w:b/>
                <w:sz w:val="18"/>
              </w:rPr>
              <w:t>Director of RevOps (champion)</w:t>
            </w:r>
          </w:p>
        </w:tc>
        <w:tc>
          <w:tcPr>
            <w:tcW w:type="dxa" w:w="2040"/>
          </w:tcPr>
          <w:p>
            <w:r/>
            <w:r>
              <w:rPr>
                <w:sz w:val="18"/>
              </w:rPr>
              <w:t>Fewer spreadsheets and a project that lands</w:t>
            </w:r>
          </w:p>
        </w:tc>
        <w:tc>
          <w:tcPr>
            <w:tcW w:type="dxa" w:w="2040"/>
          </w:tcPr>
          <w:p>
            <w:r/>
            <w:r>
              <w:rPr>
                <w:sz w:val="18"/>
              </w:rPr>
              <w:t>Built for managers</w:t>
            </w:r>
          </w:p>
        </w:tc>
        <w:tc>
          <w:tcPr>
            <w:tcW w:type="dxa" w:w="2040"/>
          </w:tcPr>
          <w:p>
            <w:r/>
            <w:r>
              <w:rPr>
                <w:sz w:val="18"/>
              </w:rPr>
              <w:t>"Your managers stop asking you for new reports."</w:t>
            </w:r>
          </w:p>
        </w:tc>
        <w:tc>
          <w:tcPr>
            <w:tcW w:type="dxa" w:w="2040"/>
          </w:tcPr>
          <w:p>
            <w:r/>
            <w:r>
              <w:rPr>
                <w:sz w:val="18"/>
              </w:rPr>
              <w:t>Rollout plan; a one-pager to forward</w:t>
            </w:r>
          </w:p>
        </w:tc>
        <w:tc>
          <w:tcPr>
            <w:tcW w:type="dxa" w:w="2040"/>
          </w:tcPr>
          <w:p>
            <w:r/>
            <w:r>
              <w:rPr>
                <w:sz w:val="18"/>
              </w:rPr>
              <w:t>Use: hours back. Avoid: "replace your team"</w:t>
            </w:r>
          </w:p>
        </w:tc>
      </w:tr>
      <w:tr>
        <w:tc>
          <w:tcPr>
            <w:tcW w:type="dxa" w:w="2040"/>
          </w:tcPr>
          <w:p>
            <w:r/>
            <w:r>
              <w:rPr>
                <w:b/>
                <w:sz w:val="18"/>
              </w:rPr>
              <w:t>Regional sales manager (end user)</w:t>
            </w:r>
          </w:p>
        </w:tc>
        <w:tc>
          <w:tcPr>
            <w:tcW w:type="dxa" w:w="2040"/>
          </w:tcPr>
          <w:p>
            <w:r/>
            <w:r>
              <w:rPr>
                <w:sz w:val="18"/>
              </w:rPr>
              <w:t>Less preparation; coaching the right deals</w:t>
            </w:r>
          </w:p>
        </w:tc>
        <w:tc>
          <w:tcPr>
            <w:tcW w:type="dxa" w:w="2040"/>
          </w:tcPr>
          <w:p>
            <w:r/>
            <w:r>
              <w:rPr>
                <w:sz w:val="18"/>
              </w:rPr>
              <w:t>Built for managers</w:t>
            </w:r>
          </w:p>
        </w:tc>
        <w:tc>
          <w:tcPr>
            <w:tcW w:type="dxa" w:w="2040"/>
          </w:tcPr>
          <w:p>
            <w:r/>
            <w:r>
              <w:rPr>
                <w:sz w:val="18"/>
              </w:rPr>
              <w:t>"Your forecast call is ready when you open it."</w:t>
            </w:r>
          </w:p>
        </w:tc>
        <w:tc>
          <w:tcPr>
            <w:tcW w:type="dxa" w:w="2040"/>
          </w:tcPr>
          <w:p>
            <w:r/>
            <w:r>
              <w:rPr>
                <w:sz w:val="18"/>
              </w:rPr>
              <w:t>Hands-on pilot</w:t>
            </w:r>
          </w:p>
        </w:tc>
        <w:tc>
          <w:tcPr>
            <w:tcW w:type="dxa" w:w="2040"/>
          </w:tcPr>
          <w:p>
            <w:r/>
            <w:r>
              <w:rPr>
                <w:sz w:val="18"/>
              </w:rPr>
              <w:t>Use: your team, your view. Avoid: admin terms</w:t>
            </w:r>
          </w:p>
        </w:tc>
      </w:tr>
      <w:tr>
        <w:tc>
          <w:tcPr>
            <w:tcW w:type="dxa" w:w="2040"/>
          </w:tcPr>
          <w:p>
            <w:r/>
            <w:r>
              <w:rPr>
                <w:b/>
                <w:sz w:val="18"/>
              </w:rPr>
              <w:t>IT security manager</w:t>
            </w:r>
          </w:p>
        </w:tc>
        <w:tc>
          <w:tcPr>
            <w:tcW w:type="dxa" w:w="2040"/>
          </w:tcPr>
          <w:p>
            <w:r/>
            <w:r>
              <w:rPr>
                <w:sz w:val="18"/>
              </w:rPr>
              <w:t>Single sign-on and data handling</w:t>
            </w:r>
          </w:p>
        </w:tc>
        <w:tc>
          <w:tcPr>
            <w:tcW w:type="dxa" w:w="2040"/>
          </w:tcPr>
          <w:p>
            <w:r/>
            <w:r>
              <w:rPr>
                <w:sz w:val="18"/>
              </w:rPr>
              <w:t>Fits your stack</w:t>
            </w:r>
          </w:p>
        </w:tc>
        <w:tc>
          <w:tcPr>
            <w:tcW w:type="dxa" w:w="2040"/>
          </w:tcPr>
          <w:p>
            <w:r/>
            <w:r>
              <w:rPr>
                <w:sz w:val="18"/>
              </w:rPr>
              <w:t>"Standard single sign-on and documented data flows to your CRM."</w:t>
            </w:r>
          </w:p>
        </w:tc>
        <w:tc>
          <w:tcPr>
            <w:tcW w:type="dxa" w:w="2040"/>
          </w:tcPr>
          <w:p>
            <w:r/>
            <w:r>
              <w:rPr>
                <w:sz w:val="18"/>
              </w:rPr>
              <w:t>Security documentation</w:t>
            </w:r>
          </w:p>
        </w:tc>
        <w:tc>
          <w:tcPr>
            <w:tcW w:type="dxa" w:w="2040"/>
          </w:tcPr>
          <w:p>
            <w:r/>
            <w:r>
              <w:rPr>
                <w:sz w:val="18"/>
              </w:rPr>
              <w:t>Use: the specific standards they asked about. Avoid: a vague "secure"</w:t>
            </w:r>
          </w:p>
        </w:tc>
      </w:tr>
    </w:tbl>
    <w:p/>
    <w:p>
      <w:r>
        <w:rPr>
          <w:i/>
          <w:sz w:val="16"/>
        </w:rPr>
        <w:t>Example: fictional company. Ferncastle Analytics, Harborview Metrics, Marlow &amp; Finch Logistics and every person named in this example are invented for illustration. Any resemblance to real companies or people is coincidental.</w:t>
      </w:r>
    </w:p>
    <w:p>
      <w:pPr>
        <w:pStyle w:val="Heading1"/>
      </w:pPr>
      <w:r>
        <w:t>Common mistakes</w:t>
      </w:r>
    </w:p>
    <w:p>
      <w:pPr>
        <w:pStyle w:val="ListBullet"/>
      </w:pPr>
      <w:r>
        <w:rPr>
          <w:b/>
        </w:rPr>
        <w:t xml:space="preserve">Writing for yourself, not the buyer: </w:t>
      </w:r>
      <w:r>
        <w:t>Internal product names and jargon make sense to the team that built the product. Use the words buyers use to describe their problem.</w:t>
      </w:r>
    </w:p>
    <w:p>
      <w:pPr>
        <w:pStyle w:val="ListBullet"/>
      </w:pPr>
      <w:r>
        <w:rPr>
          <w:b/>
        </w:rPr>
        <w:t xml:space="preserve">Claims any competitor could make: </w:t>
      </w:r>
      <w:r>
        <w:t>"Easy to use" and "powerful" appear on rival sites too. If a competitor could swap in their logo and keep the sentence, the message is not differentiated.</w:t>
      </w:r>
    </w:p>
    <w:p>
      <w:pPr>
        <w:pStyle w:val="ListBullet"/>
      </w:pPr>
      <w:r>
        <w:rPr>
          <w:b/>
        </w:rPr>
        <w:t xml:space="preserve">Too many pillars: </w:t>
      </w:r>
      <w:r>
        <w:t>Five or six pillars dilute the story, and each rep picks a favorite. Choose three and turn the rest into supporting points.</w:t>
      </w:r>
    </w:p>
    <w:p>
      <w:pPr>
        <w:pStyle w:val="ListBullet"/>
      </w:pPr>
      <w:r>
        <w:rPr>
          <w:b/>
        </w:rPr>
        <w:t xml:space="preserve">No proof behind the pillars: </w:t>
      </w:r>
      <w:r>
        <w:t>An unsupported claim falls apart the first time a buyer asks "how do you know?". Every pillar needs at least one proof point sellers can share.</w:t>
      </w:r>
    </w:p>
    <w:p>
      <w:pPr>
        <w:pStyle w:val="ListBullet"/>
      </w:pPr>
      <w:r>
        <w:rPr>
          <w:b/>
        </w:rPr>
        <w:t xml:space="preserve">Persona messages that invent new claims: </w:t>
      </w:r>
      <w:r>
        <w:t>The persona grid should reframe the same pillars for each role. If every persona gets a different story, the framework is not doing its job.</w:t>
      </w:r>
    </w:p>
    <w:p>
      <w:pPr>
        <w:pStyle w:val="ListBullet"/>
      </w:pPr>
      <w:r>
        <w:rPr>
          <w:b/>
        </w:rPr>
        <w:t xml:space="preserve">Launching it as a slide and moving on: </w:t>
      </w:r>
      <w:r>
        <w:t>A framework that is never practiced in talk tracks and role-plays rarely reaches buyer conversations. Train sales on it and listen to calls for the new language.</w:t>
      </w:r>
    </w:p>
    <w:sectPr w:rsidR="00FC693F" w:rsidRPr="0006063C" w:rsidSect="00034616">
      <w:footerReference w:type="default" r:id="rId9"/>
      <w:pgSz w:w="15840" w:h="12240" w:orient="landscape"/>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sz w:val="16"/>
      </w:rPr>
      <w:t>Revspire | https://www.revspire.io/resources/templates/messaging-framework-template</w:t>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0"/>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Messaging framework template</dc:title>
  <dc:subject/>
  <dc:creator>Revspire</dc:creator>
  <cp:keywords/>
  <dc:description>generated by python-docx</dc:description>
  <cp:lastModifiedBy>Revspire</cp:lastModifiedBy>
  <cp:revision>1</cp:revision>
  <dcterms:created xsi:type="dcterms:W3CDTF">2026-10-18T00:00:00Z</dcterms:created>
  <dcterms:modified xsi:type="dcterms:W3CDTF">2026-10-18T00:00:00Z</dcterms:modified>
  <cp:category/>
</cp:coreProperties>
</file>