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onboarding plan template</w:t>
      </w:r>
    </w:p>
    <w:p>
      <w:r>
        <w:t>A sales onboarding plan template is a 30-60-90 day schedule for a new account executive: what they learn in the first 30 days, what they practice and certify by day 60, and the pipeline and first closed-won deal they work toward by day 90, with an owner and exit criteria for each milestone. Copy it free below.</w:t>
      </w:r>
    </w:p>
    <w:p>
      <w:r>
        <w:rPr>
          <w:sz w:val="16"/>
        </w:rPr>
        <w:t>Last updated 2026-10-18. Online version: https://www.revspire.io/resources/templates/sales-onboarding-plan-template</w:t>
      </w:r>
    </w:p>
    <w:p>
      <w:pPr>
        <w:pStyle w:val="Heading1"/>
      </w:pPr>
      <w:r>
        <w:t>How to use this template</w:t>
      </w:r>
    </w:p>
    <w:p>
      <w:pPr>
        <w:pStyle w:val="ListNumber"/>
      </w:pPr>
      <w:r>
        <w:rPr>
          <w:b/>
        </w:rPr>
        <w:t xml:space="preserve">Define "ramped" before day one: </w:t>
      </w:r>
      <w:r>
        <w:t>Agree with sales leadership what full productivity means for this role, which certifications let an AE sell alone and how quota relief works. Put all three in the header so the plan has a finish line.</w:t>
      </w:r>
    </w:p>
    <w:p>
      <w:pPr>
        <w:pStyle w:val="ListNumber"/>
      </w:pPr>
      <w:r>
        <w:rPr>
          <w:b/>
        </w:rPr>
        <w:t xml:space="preserve">Have the first two weeks ready: </w:t>
      </w:r>
      <w:r>
        <w:t>Access, accounts, a buddy and a calendar of sessions and shadow calls should exist before the AE arrives. Use the checklist block so nothing depends on someone remembering.</w:t>
      </w:r>
    </w:p>
    <w:p>
      <w:pPr>
        <w:pStyle w:val="ListNumber"/>
      </w:pPr>
      <w:r>
        <w:rPr>
          <w:b/>
        </w:rPr>
        <w:t xml:space="preserve">Give each phase one job: </w:t>
      </w:r>
      <w:r>
        <w:t>Days 1-30 are for learning, days 31-60 for practice and certification while real deals start, days 61-90 for selling. Mixing them overloads week one and leaves the last month empty.</w:t>
      </w:r>
    </w:p>
    <w:p>
      <w:pPr>
        <w:pStyle w:val="ListNumber"/>
      </w:pPr>
      <w:r>
        <w:rPr>
          <w:b/>
        </w:rPr>
        <w:t xml:space="preserve">Gate solo selling on certification: </w:t>
      </w:r>
      <w:r>
        <w:t>Require the discovery, demo and pricing role-plays before an AE runs those calls alone. Score them with the same call scorecard managers use on live calls so the bar is consistent.</w:t>
      </w:r>
    </w:p>
    <w:p>
      <w:pPr>
        <w:pStyle w:val="ListNumber"/>
      </w:pPr>
      <w:r>
        <w:rPr>
          <w:b/>
        </w:rPr>
        <w:t xml:space="preserve">Put real deals in the plan early: </w:t>
      </w:r>
      <w:r>
        <w:t>Inherited opportunities, shadowing on live deals and pipeline targets from day 31 give the AE something real to apply training to, and a realistic shot at a first closed-won.</w:t>
      </w:r>
    </w:p>
    <w:p>
      <w:pPr>
        <w:pStyle w:val="ListNumber"/>
      </w:pPr>
      <w:r>
        <w:rPr>
          <w:b/>
        </w:rPr>
        <w:t xml:space="preserve">Review at 30, 60 and 90, then monthly: </w:t>
      </w:r>
      <w:r>
        <w:t>Hold a written review at each checkpoint against the exit criteria, and keep monthly ramp checkpoints until the AE meets the definition of ramped. Track time to each milestone by cohort.</w:t>
      </w:r>
    </w:p>
    <w:p>
      <w:pPr>
        <w:pStyle w:val="Heading1"/>
      </w:pPr>
      <w:r>
        <w:t>The 30-60-90 day sales onboarding plan template</w:t>
      </w:r>
    </w:p>
    <w:p>
      <w:r>
        <w:t>Fill in the header first: the definition of "ramped" and the certifications decide when the plan ends. Due dates are written as days from the start date. Replace bracketed numbers with your own, and keep an owner on every row.</w:t>
      </w:r>
    </w:p>
    <w:p>
      <w:pPr>
        <w:pStyle w:val="Heading3"/>
      </w:pPr>
      <w:r>
        <w:t>Plan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New AE / start date</w:t>
            </w:r>
          </w:p>
        </w:tc>
        <w:tc>
          <w:tcPr>
            <w:tcW w:type="dxa" w:w="4080"/>
          </w:tcPr>
          <w:p>
            <w:r/>
            <w:r>
              <w:rPr>
                <w:sz w:val="18"/>
              </w:rPr>
              <w:t>[Name and segment] / [first day]</w:t>
            </w:r>
          </w:p>
        </w:tc>
        <w:tc>
          <w:tcPr>
            <w:tcW w:type="dxa" w:w="4080"/>
          </w:tcPr>
          <w:p>
            <w:r/>
            <w:r>
              <w:rPr>
                <w:sz w:val="18"/>
              </w:rPr>
            </w:r>
          </w:p>
        </w:tc>
      </w:tr>
      <w:tr>
        <w:tc>
          <w:tcPr>
            <w:tcW w:type="dxa" w:w="4080"/>
          </w:tcPr>
          <w:p>
            <w:r/>
            <w:r>
              <w:rPr>
                <w:b/>
                <w:sz w:val="18"/>
              </w:rPr>
              <w:t>Manager / onboarding buddy / enablement owner</w:t>
            </w:r>
          </w:p>
        </w:tc>
        <w:tc>
          <w:tcPr>
            <w:tcW w:type="dxa" w:w="4080"/>
          </w:tcPr>
          <w:p>
            <w:r/>
            <w:r>
              <w:rPr>
                <w:sz w:val="18"/>
              </w:rPr>
              <w:t>[Sales manager] / [experienced AE] / [enablement lead]</w:t>
            </w:r>
          </w:p>
        </w:tc>
        <w:tc>
          <w:tcPr>
            <w:tcW w:type="dxa" w:w="4080"/>
          </w:tcPr>
          <w:p>
            <w:r/>
            <w:r>
              <w:rPr>
                <w:sz w:val="18"/>
              </w:rPr>
            </w:r>
          </w:p>
        </w:tc>
      </w:tr>
      <w:tr>
        <w:tc>
          <w:tcPr>
            <w:tcW w:type="dxa" w:w="4080"/>
          </w:tcPr>
          <w:p>
            <w:r/>
            <w:r>
              <w:rPr>
                <w:b/>
                <w:sz w:val="18"/>
              </w:rPr>
              <w:t>Territory and accounts</w:t>
            </w:r>
          </w:p>
        </w:tc>
        <w:tc>
          <w:tcPr>
            <w:tcW w:type="dxa" w:w="4080"/>
          </w:tcPr>
          <w:p>
            <w:r/>
            <w:r>
              <w:rPr>
                <w:sz w:val="18"/>
              </w:rPr>
              <w:t>[Region, segment, named accounts and any inherited open opportunities]</w:t>
            </w:r>
          </w:p>
        </w:tc>
        <w:tc>
          <w:tcPr>
            <w:tcW w:type="dxa" w:w="4080"/>
          </w:tcPr>
          <w:p>
            <w:r/>
            <w:r>
              <w:rPr>
                <w:sz w:val="18"/>
              </w:rPr>
            </w:r>
          </w:p>
        </w:tc>
      </w:tr>
      <w:tr>
        <w:tc>
          <w:tcPr>
            <w:tcW w:type="dxa" w:w="4080"/>
          </w:tcPr>
          <w:p>
            <w:r/>
            <w:r>
              <w:rPr>
                <w:b/>
                <w:sz w:val="18"/>
              </w:rPr>
              <w:t>Quota and ramp schedule</w:t>
            </w:r>
          </w:p>
        </w:tc>
        <w:tc>
          <w:tcPr>
            <w:tcW w:type="dxa" w:w="4080"/>
          </w:tcPr>
          <w:p>
            <w:r/>
            <w:r>
              <w:rPr>
                <w:sz w:val="18"/>
              </w:rPr>
              <w:t>[Full annual quota] / [quota relief by month, if any]</w:t>
            </w:r>
          </w:p>
        </w:tc>
        <w:tc>
          <w:tcPr>
            <w:tcW w:type="dxa" w:w="4080"/>
          </w:tcPr>
          <w:p>
            <w:r/>
            <w:r>
              <w:rPr>
                <w:sz w:val="18"/>
              </w:rPr>
            </w:r>
          </w:p>
        </w:tc>
      </w:tr>
      <w:tr>
        <w:tc>
          <w:tcPr>
            <w:tcW w:type="dxa" w:w="4080"/>
          </w:tcPr>
          <w:p>
            <w:r/>
            <w:r>
              <w:rPr>
                <w:b/>
                <w:sz w:val="18"/>
              </w:rPr>
              <w:t>Definition of "ramped"</w:t>
            </w:r>
          </w:p>
        </w:tc>
        <w:tc>
          <w:tcPr>
            <w:tcW w:type="dxa" w:w="4080"/>
          </w:tcPr>
          <w:p>
            <w:r/>
            <w:r>
              <w:rPr>
                <w:sz w:val="18"/>
              </w:rPr>
              <w:t>[e.g. the first quarter at or above an agreed share of full quota, on mostly self-sourced pipeline]</w:t>
            </w:r>
          </w:p>
        </w:tc>
        <w:tc>
          <w:tcPr>
            <w:tcW w:type="dxa" w:w="4080"/>
          </w:tcPr>
          <w:p>
            <w:r/>
            <w:r>
              <w:rPr>
                <w:sz w:val="18"/>
              </w:rPr>
            </w:r>
          </w:p>
        </w:tc>
      </w:tr>
      <w:tr>
        <w:tc>
          <w:tcPr>
            <w:tcW w:type="dxa" w:w="4080"/>
          </w:tcPr>
          <w:p>
            <w:r/>
            <w:r>
              <w:rPr>
                <w:b/>
                <w:sz w:val="18"/>
              </w:rPr>
              <w:t>Certifications required to sell alone</w:t>
            </w:r>
          </w:p>
        </w:tc>
        <w:tc>
          <w:tcPr>
            <w:tcW w:type="dxa" w:w="4080"/>
          </w:tcPr>
          <w:p>
            <w:r/>
            <w:r>
              <w:rPr>
                <w:sz w:val="18"/>
              </w:rPr>
              <w:t>[e.g. discovery role-play, tailored demo, pricing and objection role-play]</w:t>
            </w:r>
          </w:p>
        </w:tc>
        <w:tc>
          <w:tcPr>
            <w:tcW w:type="dxa" w:w="4080"/>
          </w:tcPr>
          <w:p>
            <w:r/>
            <w:r>
              <w:rPr>
                <w:sz w:val="18"/>
              </w:rPr>
            </w:r>
          </w:p>
        </w:tc>
      </w:tr>
      <w:tr>
        <w:tc>
          <w:tcPr>
            <w:tcW w:type="dxa" w:w="4080"/>
          </w:tcPr>
          <w:p>
            <w:r/>
            <w:r>
              <w:rPr>
                <w:b/>
                <w:sz w:val="18"/>
              </w:rPr>
              <w:t>Review dates</w:t>
            </w:r>
          </w:p>
        </w:tc>
        <w:tc>
          <w:tcPr>
            <w:tcW w:type="dxa" w:w="4080"/>
          </w:tcPr>
          <w:p>
            <w:r/>
            <w:r>
              <w:rPr>
                <w:sz w:val="18"/>
              </w:rPr>
              <w:t>[Day 30] / [day 60] / [day 90] / [monthly until ramped]</w:t>
            </w:r>
          </w:p>
        </w:tc>
        <w:tc>
          <w:tcPr>
            <w:tcW w:type="dxa" w:w="4080"/>
          </w:tcPr>
          <w:p>
            <w:r/>
            <w:r>
              <w:rPr>
                <w:sz w:val="18"/>
              </w:rPr>
            </w:r>
          </w:p>
        </w:tc>
      </w:tr>
    </w:tbl>
    <w:p/>
    <w:p>
      <w:pPr>
        <w:pStyle w:val="Heading3"/>
      </w:pPr>
      <w:r>
        <w:t>30-60-90 day plan</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Phase</w:t>
            </w:r>
          </w:p>
        </w:tc>
        <w:tc>
          <w:tcPr>
            <w:tcW w:type="dxa" w:w="2040"/>
            <w:shd w:val="clear" w:color="auto" w:fill="DCE6F5"/>
          </w:tcPr>
          <w:p>
            <w:r/>
            <w:r>
              <w:rPr>
                <w:b/>
                <w:sz w:val="18"/>
              </w:rPr>
              <w:t>Milestone</w:t>
            </w:r>
          </w:p>
        </w:tc>
        <w:tc>
          <w:tcPr>
            <w:tcW w:type="dxa" w:w="2040"/>
            <w:shd w:val="clear" w:color="auto" w:fill="DCE6F5"/>
          </w:tcPr>
          <w:p>
            <w:r/>
            <w:r>
              <w:rPr>
                <w:b/>
                <w:sz w:val="18"/>
              </w:rPr>
              <w:t>Owner</w:t>
            </w:r>
          </w:p>
        </w:tc>
        <w:tc>
          <w:tcPr>
            <w:tcW w:type="dxa" w:w="2040"/>
            <w:shd w:val="clear" w:color="auto" w:fill="DCE6F5"/>
          </w:tcPr>
          <w:p>
            <w:r/>
            <w:r>
              <w:rPr>
                <w:b/>
                <w:sz w:val="18"/>
              </w:rPr>
              <w:t>Due</w:t>
            </w:r>
          </w:p>
        </w:tc>
        <w:tc>
          <w:tcPr>
            <w:tcW w:type="dxa" w:w="2040"/>
            <w:shd w:val="clear" w:color="auto" w:fill="DCE6F5"/>
          </w:tcPr>
          <w:p>
            <w:r/>
            <w:r>
              <w:rPr>
                <w:b/>
                <w:sz w:val="18"/>
              </w:rPr>
              <w:t>Done when</w:t>
            </w:r>
          </w:p>
        </w:tc>
        <w:tc>
          <w:tcPr>
            <w:tcW w:type="dxa" w:w="2040"/>
            <w:shd w:val="clear" w:color="auto" w:fill="DCE6F5"/>
          </w:tcPr>
          <w:p>
            <w:r/>
            <w:r>
              <w:rPr>
                <w:b/>
                <w:sz w:val="18"/>
              </w:rPr>
              <w:t>Status</w:t>
            </w:r>
          </w:p>
        </w:tc>
      </w:tr>
      <w:tr>
        <w:tc>
          <w:tcPr>
            <w:tcW w:type="dxa" w:w="2040"/>
          </w:tcPr>
          <w:p>
            <w:r/>
            <w:r>
              <w:rPr>
                <w:b/>
                <w:sz w:val="18"/>
              </w:rPr>
              <w:t>1. Learn (days 1-30)</w:t>
            </w:r>
          </w:p>
        </w:tc>
        <w:tc>
          <w:tcPr>
            <w:tcW w:type="dxa" w:w="2040"/>
          </w:tcPr>
          <w:p>
            <w:r/>
            <w:r>
              <w:rPr>
                <w:sz w:val="18"/>
              </w:rPr>
              <w:t>Systems and access ready</w:t>
            </w:r>
          </w:p>
        </w:tc>
        <w:tc>
          <w:tcPr>
            <w:tcW w:type="dxa" w:w="2040"/>
          </w:tcPr>
          <w:p>
            <w:r/>
            <w:r>
              <w:rPr>
                <w:sz w:val="18"/>
              </w:rPr>
              <w:t>RevOps</w:t>
            </w:r>
          </w:p>
        </w:tc>
        <w:tc>
          <w:tcPr>
            <w:tcW w:type="dxa" w:w="2040"/>
          </w:tcPr>
          <w:p>
            <w:r/>
            <w:r>
              <w:rPr>
                <w:sz w:val="18"/>
              </w:rPr>
              <w:t>Day 1</w:t>
            </w:r>
          </w:p>
        </w:tc>
        <w:tc>
          <w:tcPr>
            <w:tcW w:type="dxa" w:w="2040"/>
          </w:tcPr>
          <w:p>
            <w:r/>
            <w:r>
              <w:rPr>
                <w:sz w:val="18"/>
              </w:rPr>
              <w:t>Logs into every tool and records a test activity in the CRM</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ICP, buying committee and why customers buy</w:t>
            </w:r>
          </w:p>
        </w:tc>
        <w:tc>
          <w:tcPr>
            <w:tcW w:type="dxa" w:w="2040"/>
          </w:tcPr>
          <w:p>
            <w:r/>
            <w:r>
              <w:rPr>
                <w:sz w:val="18"/>
              </w:rPr>
              <w:t>Manager, product marketing</w:t>
            </w:r>
          </w:p>
        </w:tc>
        <w:tc>
          <w:tcPr>
            <w:tcW w:type="dxa" w:w="2040"/>
          </w:tcPr>
          <w:p>
            <w:r/>
            <w:r>
              <w:rPr>
                <w:sz w:val="18"/>
              </w:rPr>
              <w:t>Day 10</w:t>
            </w:r>
          </w:p>
        </w:tc>
        <w:tc>
          <w:tcPr>
            <w:tcW w:type="dxa" w:w="2040"/>
          </w:tcPr>
          <w:p>
            <w:r/>
            <w:r>
              <w:rPr>
                <w:sz w:val="18"/>
              </w:rPr>
              <w:t>Explains the ICP, the typical buying group and the top three reasons customers buy, in their own words</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Product and standard demo</w:t>
            </w:r>
          </w:p>
        </w:tc>
        <w:tc>
          <w:tcPr>
            <w:tcW w:type="dxa" w:w="2040"/>
          </w:tcPr>
          <w:p>
            <w:r/>
            <w:r>
              <w:rPr>
                <w:sz w:val="18"/>
              </w:rPr>
              <w:t>Sales engineer</w:t>
            </w:r>
          </w:p>
        </w:tc>
        <w:tc>
          <w:tcPr>
            <w:tcW w:type="dxa" w:w="2040"/>
          </w:tcPr>
          <w:p>
            <w:r/>
            <w:r>
              <w:rPr>
                <w:sz w:val="18"/>
              </w:rPr>
              <w:t>Day 15</w:t>
            </w:r>
          </w:p>
        </w:tc>
        <w:tc>
          <w:tcPr>
            <w:tcW w:type="dxa" w:w="2040"/>
          </w:tcPr>
          <w:p>
            <w:r/>
            <w:r>
              <w:rPr>
                <w:sz w:val="18"/>
              </w:rPr>
              <w:t>Gives the standard demo to the manager, covering the core workflows</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Sales process and qualification</w:t>
            </w:r>
          </w:p>
        </w:tc>
        <w:tc>
          <w:tcPr>
            <w:tcW w:type="dxa" w:w="2040"/>
          </w:tcPr>
          <w:p>
            <w:r/>
            <w:r>
              <w:rPr>
                <w:sz w:val="18"/>
              </w:rPr>
              <w:t>Manager</w:t>
            </w:r>
          </w:p>
        </w:tc>
        <w:tc>
          <w:tcPr>
            <w:tcW w:type="dxa" w:w="2040"/>
          </w:tcPr>
          <w:p>
            <w:r/>
            <w:r>
              <w:rPr>
                <w:sz w:val="18"/>
              </w:rPr>
              <w:t>Day 15</w:t>
            </w:r>
          </w:p>
        </w:tc>
        <w:tc>
          <w:tcPr>
            <w:tcW w:type="dxa" w:w="2040"/>
          </w:tcPr>
          <w:p>
            <w:r/>
            <w:r>
              <w:rPr>
                <w:sz w:val="18"/>
              </w:rPr>
              <w:t>Explains each stage's entry and exit criteria and the qualification framework the team uses</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Shadow live calls</w:t>
            </w:r>
          </w:p>
        </w:tc>
        <w:tc>
          <w:tcPr>
            <w:tcW w:type="dxa" w:w="2040"/>
          </w:tcPr>
          <w:p>
            <w:r/>
            <w:r>
              <w:rPr>
                <w:sz w:val="18"/>
              </w:rPr>
              <w:t>Onboarding buddy</w:t>
            </w:r>
          </w:p>
        </w:tc>
        <w:tc>
          <w:tcPr>
            <w:tcW w:type="dxa" w:w="2040"/>
          </w:tcPr>
          <w:p>
            <w:r/>
            <w:r>
              <w:rPr>
                <w:sz w:val="18"/>
              </w:rPr>
              <w:t>Day 20</w:t>
            </w:r>
          </w:p>
        </w:tc>
        <w:tc>
          <w:tcPr>
            <w:tcW w:type="dxa" w:w="2040"/>
          </w:tcPr>
          <w:p>
            <w:r/>
            <w:r>
              <w:rPr>
                <w:sz w:val="18"/>
              </w:rPr>
              <w:t>Shadows [x] discovery, demo and negotiation calls and notes what top AEs do</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Competitors and objections</w:t>
            </w:r>
          </w:p>
        </w:tc>
        <w:tc>
          <w:tcPr>
            <w:tcW w:type="dxa" w:w="2040"/>
          </w:tcPr>
          <w:p>
            <w:r/>
            <w:r>
              <w:rPr>
                <w:sz w:val="18"/>
              </w:rPr>
              <w:t>Product marketing</w:t>
            </w:r>
          </w:p>
        </w:tc>
        <w:tc>
          <w:tcPr>
            <w:tcW w:type="dxa" w:w="2040"/>
          </w:tcPr>
          <w:p>
            <w:r/>
            <w:r>
              <w:rPr>
                <w:sz w:val="18"/>
              </w:rPr>
              <w:t>Day 25</w:t>
            </w:r>
          </w:p>
        </w:tc>
        <w:tc>
          <w:tcPr>
            <w:tcW w:type="dxa" w:w="2040"/>
          </w:tcPr>
          <w:p>
            <w:r/>
            <w:r>
              <w:rPr>
                <w:sz w:val="18"/>
              </w:rPr>
              <w:t>Answers the main competitors' objections using the battlecards</w:t>
            </w:r>
          </w:p>
        </w:tc>
        <w:tc>
          <w:tcPr>
            <w:tcW w:type="dxa" w:w="2040"/>
          </w:tcPr>
          <w:p>
            <w:r/>
            <w:r>
              <w:rPr>
                <w:sz w:val="18"/>
              </w:rPr>
              <w:t>Not started</w:t>
            </w:r>
          </w:p>
        </w:tc>
      </w:tr>
      <w:tr>
        <w:tc>
          <w:tcPr>
            <w:tcW w:type="dxa" w:w="2040"/>
          </w:tcPr>
          <w:p>
            <w:r/>
            <w:r>
              <w:rPr>
                <w:b/>
                <w:sz w:val="18"/>
              </w:rPr>
              <w:t>1. Learn (days 1-30)</w:t>
            </w:r>
          </w:p>
        </w:tc>
        <w:tc>
          <w:tcPr>
            <w:tcW w:type="dxa" w:w="2040"/>
          </w:tcPr>
          <w:p>
            <w:r/>
            <w:r>
              <w:rPr>
                <w:sz w:val="18"/>
              </w:rPr>
              <w:t>Meet cross-functional partners</w:t>
            </w:r>
          </w:p>
        </w:tc>
        <w:tc>
          <w:tcPr>
            <w:tcW w:type="dxa" w:w="2040"/>
          </w:tcPr>
          <w:p>
            <w:r/>
            <w:r>
              <w:rPr>
                <w:sz w:val="18"/>
              </w:rPr>
              <w:t>Manager</w:t>
            </w:r>
          </w:p>
        </w:tc>
        <w:tc>
          <w:tcPr>
            <w:tcW w:type="dxa" w:w="2040"/>
          </w:tcPr>
          <w:p>
            <w:r/>
            <w:r>
              <w:rPr>
                <w:sz w:val="18"/>
              </w:rPr>
              <w:t>Day 30</w:t>
            </w:r>
          </w:p>
        </w:tc>
        <w:tc>
          <w:tcPr>
            <w:tcW w:type="dxa" w:w="2040"/>
          </w:tcPr>
          <w:p>
            <w:r/>
            <w:r>
              <w:rPr>
                <w:sz w:val="18"/>
              </w:rPr>
              <w:t>Knows who to ask about security reviews, pricing approvals, contracts and handoff to customer success</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Discovery certification</w:t>
            </w:r>
          </w:p>
        </w:tc>
        <w:tc>
          <w:tcPr>
            <w:tcW w:type="dxa" w:w="2040"/>
          </w:tcPr>
          <w:p>
            <w:r/>
            <w:r>
              <w:rPr>
                <w:sz w:val="18"/>
              </w:rPr>
              <w:t>Manager, enablement</w:t>
            </w:r>
          </w:p>
        </w:tc>
        <w:tc>
          <w:tcPr>
            <w:tcW w:type="dxa" w:w="2040"/>
          </w:tcPr>
          <w:p>
            <w:r/>
            <w:r>
              <w:rPr>
                <w:sz w:val="18"/>
              </w:rPr>
              <w:t>Day 40</w:t>
            </w:r>
          </w:p>
        </w:tc>
        <w:tc>
          <w:tcPr>
            <w:tcW w:type="dxa" w:w="2040"/>
          </w:tcPr>
          <w:p>
            <w:r/>
            <w:r>
              <w:rPr>
                <w:sz w:val="18"/>
              </w:rPr>
              <w:t>Scores at the team bar on the discovery call scorecard in role-play</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Demo certification</w:t>
            </w:r>
          </w:p>
        </w:tc>
        <w:tc>
          <w:tcPr>
            <w:tcW w:type="dxa" w:w="2040"/>
          </w:tcPr>
          <w:p>
            <w:r/>
            <w:r>
              <w:rPr>
                <w:sz w:val="18"/>
              </w:rPr>
              <w:t>Sales engineer, manager</w:t>
            </w:r>
          </w:p>
        </w:tc>
        <w:tc>
          <w:tcPr>
            <w:tcW w:type="dxa" w:w="2040"/>
          </w:tcPr>
          <w:p>
            <w:r/>
            <w:r>
              <w:rPr>
                <w:sz w:val="18"/>
              </w:rPr>
              <w:t>Day 45</w:t>
            </w:r>
          </w:p>
        </w:tc>
        <w:tc>
          <w:tcPr>
            <w:tcW w:type="dxa" w:w="2040"/>
          </w:tcPr>
          <w:p>
            <w:r/>
            <w:r>
              <w:rPr>
                <w:sz w:val="18"/>
              </w:rPr>
              <w:t>Delivers a demo tailored to a discovery brief and passes the demo scorecard</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Pricing and objection handling</w:t>
            </w:r>
          </w:p>
        </w:tc>
        <w:tc>
          <w:tcPr>
            <w:tcW w:type="dxa" w:w="2040"/>
          </w:tcPr>
          <w:p>
            <w:r/>
            <w:r>
              <w:rPr>
                <w:sz w:val="18"/>
              </w:rPr>
              <w:t>Manager, deal desk</w:t>
            </w:r>
          </w:p>
        </w:tc>
        <w:tc>
          <w:tcPr>
            <w:tcW w:type="dxa" w:w="2040"/>
          </w:tcPr>
          <w:p>
            <w:r/>
            <w:r>
              <w:rPr>
                <w:sz w:val="18"/>
              </w:rPr>
              <w:t>Day 50</w:t>
            </w:r>
          </w:p>
        </w:tc>
        <w:tc>
          <w:tcPr>
            <w:tcW w:type="dxa" w:w="2040"/>
          </w:tcPr>
          <w:p>
            <w:r/>
            <w:r>
              <w:rPr>
                <w:sz w:val="18"/>
              </w:rPr>
              <w:t>Handles pricing and competitor objections in role-play within discount guardrails</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Territory and account plan</w:t>
            </w:r>
          </w:p>
        </w:tc>
        <w:tc>
          <w:tcPr>
            <w:tcW w:type="dxa" w:w="2040"/>
          </w:tcPr>
          <w:p>
            <w:r/>
            <w:r>
              <w:rPr>
                <w:sz w:val="18"/>
              </w:rPr>
              <w:t>Manager</w:t>
            </w:r>
          </w:p>
        </w:tc>
        <w:tc>
          <w:tcPr>
            <w:tcW w:type="dxa" w:w="2040"/>
          </w:tcPr>
          <w:p>
            <w:r/>
            <w:r>
              <w:rPr>
                <w:sz w:val="18"/>
              </w:rPr>
              <w:t>Day 50</w:t>
            </w:r>
          </w:p>
        </w:tc>
        <w:tc>
          <w:tcPr>
            <w:tcW w:type="dxa" w:w="2040"/>
          </w:tcPr>
          <w:p>
            <w:r/>
            <w:r>
              <w:rPr>
                <w:sz w:val="18"/>
              </w:rPr>
              <w:t>Top [x] target accounts prioritized, each with an account plan the manager has reviewed</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First live discovery calls</w:t>
            </w:r>
          </w:p>
        </w:tc>
        <w:tc>
          <w:tcPr>
            <w:tcW w:type="dxa" w:w="2040"/>
          </w:tcPr>
          <w:p>
            <w:r/>
            <w:r>
              <w:rPr>
                <w:sz w:val="18"/>
              </w:rPr>
              <w:t>AE, manager</w:t>
            </w:r>
          </w:p>
        </w:tc>
        <w:tc>
          <w:tcPr>
            <w:tcW w:type="dxa" w:w="2040"/>
          </w:tcPr>
          <w:p>
            <w:r/>
            <w:r>
              <w:rPr>
                <w:sz w:val="18"/>
              </w:rPr>
              <w:t>Day 60</w:t>
            </w:r>
          </w:p>
        </w:tc>
        <w:tc>
          <w:tcPr>
            <w:tcW w:type="dxa" w:w="2040"/>
          </w:tcPr>
          <w:p>
            <w:r/>
            <w:r>
              <w:rPr>
                <w:sz w:val="18"/>
              </w:rPr>
              <w:t>Runs [x] live discovery calls; the manager scores at least two</w:t>
            </w:r>
          </w:p>
        </w:tc>
        <w:tc>
          <w:tcPr>
            <w:tcW w:type="dxa" w:w="2040"/>
          </w:tcPr>
          <w:p>
            <w:r/>
            <w:r>
              <w:rPr>
                <w:sz w:val="18"/>
              </w:rPr>
              <w:t>Not started</w:t>
            </w:r>
          </w:p>
        </w:tc>
      </w:tr>
      <w:tr>
        <w:tc>
          <w:tcPr>
            <w:tcW w:type="dxa" w:w="2040"/>
          </w:tcPr>
          <w:p>
            <w:r/>
            <w:r>
              <w:rPr>
                <w:b/>
                <w:sz w:val="18"/>
              </w:rPr>
              <w:t>2. Practice (days 31-60)</w:t>
            </w:r>
          </w:p>
        </w:tc>
        <w:tc>
          <w:tcPr>
            <w:tcW w:type="dxa" w:w="2040"/>
          </w:tcPr>
          <w:p>
            <w:r/>
            <w:r>
              <w:rPr>
                <w:sz w:val="18"/>
              </w:rPr>
              <w:t>Pipeline build</w:t>
            </w:r>
          </w:p>
        </w:tc>
        <w:tc>
          <w:tcPr>
            <w:tcW w:type="dxa" w:w="2040"/>
          </w:tcPr>
          <w:p>
            <w:r/>
            <w:r>
              <w:rPr>
                <w:sz w:val="18"/>
              </w:rPr>
              <w:t>AE, SDR partner</w:t>
            </w:r>
          </w:p>
        </w:tc>
        <w:tc>
          <w:tcPr>
            <w:tcW w:type="dxa" w:w="2040"/>
          </w:tcPr>
          <w:p>
            <w:r/>
            <w:r>
              <w:rPr>
                <w:sz w:val="18"/>
              </w:rPr>
              <w:t>Day 60</w:t>
            </w:r>
          </w:p>
        </w:tc>
        <w:tc>
          <w:tcPr>
            <w:tcW w:type="dxa" w:w="2040"/>
          </w:tcPr>
          <w:p>
            <w:r/>
            <w:r>
              <w:rPr>
                <w:sz w:val="18"/>
              </w:rPr>
              <w:t>Pipeline reaches [x] of the day-90 target, self-sourced plus SDR-booked</w:t>
            </w:r>
          </w:p>
        </w:tc>
        <w:tc>
          <w:tcPr>
            <w:tcW w:type="dxa" w:w="2040"/>
          </w:tcPr>
          <w:p>
            <w:r/>
            <w:r>
              <w:rPr>
                <w:sz w:val="18"/>
              </w:rPr>
              <w:t>Not started</w:t>
            </w:r>
          </w:p>
        </w:tc>
      </w:tr>
      <w:tr>
        <w:tc>
          <w:tcPr>
            <w:tcW w:type="dxa" w:w="2040"/>
          </w:tcPr>
          <w:p>
            <w:r/>
            <w:r>
              <w:rPr>
                <w:b/>
                <w:sz w:val="18"/>
              </w:rPr>
              <w:t>3. Sell (days 61-90)</w:t>
            </w:r>
          </w:p>
        </w:tc>
        <w:tc>
          <w:tcPr>
            <w:tcW w:type="dxa" w:w="2040"/>
          </w:tcPr>
          <w:p>
            <w:r/>
            <w:r>
              <w:rPr>
                <w:sz w:val="18"/>
              </w:rPr>
              <w:t>Own deals end to end</w:t>
            </w:r>
          </w:p>
        </w:tc>
        <w:tc>
          <w:tcPr>
            <w:tcW w:type="dxa" w:w="2040"/>
          </w:tcPr>
          <w:p>
            <w:r/>
            <w:r>
              <w:rPr>
                <w:sz w:val="18"/>
              </w:rPr>
              <w:t>AE</w:t>
            </w:r>
          </w:p>
        </w:tc>
        <w:tc>
          <w:tcPr>
            <w:tcW w:type="dxa" w:w="2040"/>
          </w:tcPr>
          <w:p>
            <w:r/>
            <w:r>
              <w:rPr>
                <w:sz w:val="18"/>
              </w:rPr>
              <w:t>Day 75</w:t>
            </w:r>
          </w:p>
        </w:tc>
        <w:tc>
          <w:tcPr>
            <w:tcW w:type="dxa" w:w="2040"/>
          </w:tcPr>
          <w:p>
            <w:r/>
            <w:r>
              <w:rPr>
                <w:sz w:val="18"/>
              </w:rPr>
              <w:t>Owns opportunities from discovery to proposal and forecasts each one in the weekly call</w:t>
            </w:r>
          </w:p>
        </w:tc>
        <w:tc>
          <w:tcPr>
            <w:tcW w:type="dxa" w:w="2040"/>
          </w:tcPr>
          <w:p>
            <w:r/>
            <w:r>
              <w:rPr>
                <w:sz w:val="18"/>
              </w:rPr>
              <w:t>Not started</w:t>
            </w:r>
          </w:p>
        </w:tc>
      </w:tr>
      <w:tr>
        <w:tc>
          <w:tcPr>
            <w:tcW w:type="dxa" w:w="2040"/>
          </w:tcPr>
          <w:p>
            <w:r/>
            <w:r>
              <w:rPr>
                <w:b/>
                <w:sz w:val="18"/>
              </w:rPr>
              <w:t>3. Sell (days 61-90)</w:t>
            </w:r>
          </w:p>
        </w:tc>
        <w:tc>
          <w:tcPr>
            <w:tcW w:type="dxa" w:w="2040"/>
          </w:tcPr>
          <w:p>
            <w:r/>
            <w:r>
              <w:rPr>
                <w:sz w:val="18"/>
              </w:rPr>
              <w:t>Mutual action plan on a late-stage deal</w:t>
            </w:r>
          </w:p>
        </w:tc>
        <w:tc>
          <w:tcPr>
            <w:tcW w:type="dxa" w:w="2040"/>
          </w:tcPr>
          <w:p>
            <w:r/>
            <w:r>
              <w:rPr>
                <w:sz w:val="18"/>
              </w:rPr>
              <w:t>AE, buyer champion</w:t>
            </w:r>
          </w:p>
        </w:tc>
        <w:tc>
          <w:tcPr>
            <w:tcW w:type="dxa" w:w="2040"/>
          </w:tcPr>
          <w:p>
            <w:r/>
            <w:r>
              <w:rPr>
                <w:sz w:val="18"/>
              </w:rPr>
              <w:t>Day 80</w:t>
            </w:r>
          </w:p>
        </w:tc>
        <w:tc>
          <w:tcPr>
            <w:tcW w:type="dxa" w:w="2040"/>
          </w:tcPr>
          <w:p>
            <w:r/>
            <w:r>
              <w:rPr>
                <w:sz w:val="18"/>
              </w:rPr>
              <w:t>At least one opportunity has a mutual action plan the buyer has agreed</w:t>
            </w:r>
          </w:p>
        </w:tc>
        <w:tc>
          <w:tcPr>
            <w:tcW w:type="dxa" w:w="2040"/>
          </w:tcPr>
          <w:p>
            <w:r/>
            <w:r>
              <w:rPr>
                <w:sz w:val="18"/>
              </w:rPr>
              <w:t>Not started</w:t>
            </w:r>
          </w:p>
        </w:tc>
      </w:tr>
      <w:tr>
        <w:tc>
          <w:tcPr>
            <w:tcW w:type="dxa" w:w="2040"/>
          </w:tcPr>
          <w:p>
            <w:r/>
            <w:r>
              <w:rPr>
                <w:b/>
                <w:sz w:val="18"/>
              </w:rPr>
              <w:t>3. Sell (days 61-90)</w:t>
            </w:r>
          </w:p>
        </w:tc>
        <w:tc>
          <w:tcPr>
            <w:tcW w:type="dxa" w:w="2040"/>
          </w:tcPr>
          <w:p>
            <w:r/>
            <w:r>
              <w:rPr>
                <w:sz w:val="18"/>
              </w:rPr>
              <w:t>First closed-won deal</w:t>
            </w:r>
          </w:p>
        </w:tc>
        <w:tc>
          <w:tcPr>
            <w:tcW w:type="dxa" w:w="2040"/>
          </w:tcPr>
          <w:p>
            <w:r/>
            <w:r>
              <w:rPr>
                <w:sz w:val="18"/>
              </w:rPr>
              <w:t>AE</w:t>
            </w:r>
          </w:p>
        </w:tc>
        <w:tc>
          <w:tcPr>
            <w:tcW w:type="dxa" w:w="2040"/>
          </w:tcPr>
          <w:p>
            <w:r/>
            <w:r>
              <w:rPr>
                <w:sz w:val="18"/>
              </w:rPr>
              <w:t>Day 90</w:t>
            </w:r>
          </w:p>
        </w:tc>
        <w:tc>
          <w:tcPr>
            <w:tcW w:type="dxa" w:w="2040"/>
          </w:tcPr>
          <w:p>
            <w:r/>
            <w:r>
              <w:rPr>
                <w:sz w:val="18"/>
              </w:rPr>
              <w:t>First deal closed-won, or a late-stage deal with a buyer-confirmed signature date</w:t>
            </w:r>
          </w:p>
        </w:tc>
        <w:tc>
          <w:tcPr>
            <w:tcW w:type="dxa" w:w="2040"/>
          </w:tcPr>
          <w:p>
            <w:r/>
            <w:r>
              <w:rPr>
                <w:sz w:val="18"/>
              </w:rPr>
              <w:t>Not started</w:t>
            </w:r>
          </w:p>
        </w:tc>
      </w:tr>
      <w:tr>
        <w:tc>
          <w:tcPr>
            <w:tcW w:type="dxa" w:w="2040"/>
          </w:tcPr>
          <w:p>
            <w:r/>
            <w:r>
              <w:rPr>
                <w:b/>
                <w:sz w:val="18"/>
              </w:rPr>
              <w:t>3. Sell (days 61-90)</w:t>
            </w:r>
          </w:p>
        </w:tc>
        <w:tc>
          <w:tcPr>
            <w:tcW w:type="dxa" w:w="2040"/>
          </w:tcPr>
          <w:p>
            <w:r/>
            <w:r>
              <w:rPr>
                <w:sz w:val="18"/>
              </w:rPr>
              <w:t>Day-90 review</w:t>
            </w:r>
          </w:p>
        </w:tc>
        <w:tc>
          <w:tcPr>
            <w:tcW w:type="dxa" w:w="2040"/>
          </w:tcPr>
          <w:p>
            <w:r/>
            <w:r>
              <w:rPr>
                <w:sz w:val="18"/>
              </w:rPr>
              <w:t>Manager, AE</w:t>
            </w:r>
          </w:p>
        </w:tc>
        <w:tc>
          <w:tcPr>
            <w:tcW w:type="dxa" w:w="2040"/>
          </w:tcPr>
          <w:p>
            <w:r/>
            <w:r>
              <w:rPr>
                <w:sz w:val="18"/>
              </w:rPr>
              <w:t>Day 90</w:t>
            </w:r>
          </w:p>
        </w:tc>
        <w:tc>
          <w:tcPr>
            <w:tcW w:type="dxa" w:w="2040"/>
          </w:tcPr>
          <w:p>
            <w:r/>
            <w:r>
              <w:rPr>
                <w:sz w:val="18"/>
              </w:rPr>
              <w:t>Milestones, scorecards and pipeline reviewed; ramp plan to full quota agreed</w:t>
            </w:r>
          </w:p>
        </w:tc>
        <w:tc>
          <w:tcPr>
            <w:tcW w:type="dxa" w:w="2040"/>
          </w:tcPr>
          <w:p>
            <w:r/>
            <w:r>
              <w:rPr>
                <w:sz w:val="18"/>
              </w:rPr>
              <w:t>Not started</w:t>
            </w:r>
          </w:p>
        </w:tc>
      </w:tr>
      <w:tr>
        <w:tc>
          <w:tcPr>
            <w:tcW w:type="dxa" w:w="2040"/>
          </w:tcPr>
          <w:p>
            <w:r/>
            <w:r>
              <w:rPr>
                <w:b/>
                <w:sz w:val="18"/>
              </w:rPr>
              <w:t>4. Ramp (day 91 onward)</w:t>
            </w:r>
          </w:p>
        </w:tc>
        <w:tc>
          <w:tcPr>
            <w:tcW w:type="dxa" w:w="2040"/>
          </w:tcPr>
          <w:p>
            <w:r/>
            <w:r>
              <w:rPr>
                <w:sz w:val="18"/>
              </w:rPr>
              <w:t>Monthly ramp checkpoint</w:t>
            </w:r>
          </w:p>
        </w:tc>
        <w:tc>
          <w:tcPr>
            <w:tcW w:type="dxa" w:w="2040"/>
          </w:tcPr>
          <w:p>
            <w:r/>
            <w:r>
              <w:rPr>
                <w:sz w:val="18"/>
              </w:rPr>
              <w:t>Manager</w:t>
            </w:r>
          </w:p>
        </w:tc>
        <w:tc>
          <w:tcPr>
            <w:tcW w:type="dxa" w:w="2040"/>
          </w:tcPr>
          <w:p>
            <w:r/>
            <w:r>
              <w:rPr>
                <w:sz w:val="18"/>
              </w:rPr>
              <w:t>Monthly</w:t>
            </w:r>
          </w:p>
        </w:tc>
        <w:tc>
          <w:tcPr>
            <w:tcW w:type="dxa" w:w="2040"/>
          </w:tcPr>
          <w:p>
            <w:r/>
            <w:r>
              <w:rPr>
                <w:sz w:val="18"/>
              </w:rPr>
              <w:t>Pipeline coverage, stage conversion and scorecard trend reviewed against the team</w:t>
            </w:r>
          </w:p>
        </w:tc>
        <w:tc>
          <w:tcPr>
            <w:tcW w:type="dxa" w:w="2040"/>
          </w:tcPr>
          <w:p>
            <w:r/>
            <w:r>
              <w:rPr>
                <w:sz w:val="18"/>
              </w:rPr>
              <w:t>Not started</w:t>
            </w:r>
          </w:p>
        </w:tc>
      </w:tr>
      <w:tr>
        <w:tc>
          <w:tcPr>
            <w:tcW w:type="dxa" w:w="2040"/>
          </w:tcPr>
          <w:p>
            <w:r/>
            <w:r>
              <w:rPr>
                <w:b/>
                <w:sz w:val="18"/>
              </w:rPr>
              <w:t>4. Ramp (day 91 onward)</w:t>
            </w:r>
          </w:p>
        </w:tc>
        <w:tc>
          <w:tcPr>
            <w:tcW w:type="dxa" w:w="2040"/>
          </w:tcPr>
          <w:p>
            <w:r/>
            <w:r>
              <w:rPr>
                <w:sz w:val="18"/>
              </w:rPr>
              <w:t>Fully ramped</w:t>
            </w:r>
          </w:p>
        </w:tc>
        <w:tc>
          <w:tcPr>
            <w:tcW w:type="dxa" w:w="2040"/>
          </w:tcPr>
          <w:p>
            <w:r/>
            <w:r>
              <w:rPr>
                <w:sz w:val="18"/>
              </w:rPr>
              <w:t>Manager</w:t>
            </w:r>
          </w:p>
        </w:tc>
        <w:tc>
          <w:tcPr>
            <w:tcW w:type="dxa" w:w="2040"/>
          </w:tcPr>
          <w:p>
            <w:r/>
            <w:r>
              <w:rPr>
                <w:sz w:val="18"/>
              </w:rPr>
              <w:t>[Target month]</w:t>
            </w:r>
          </w:p>
        </w:tc>
        <w:tc>
          <w:tcPr>
            <w:tcW w:type="dxa" w:w="2040"/>
          </w:tcPr>
          <w:p>
            <w:r/>
            <w:r>
              <w:rPr>
                <w:sz w:val="18"/>
              </w:rPr>
              <w:t>Meets the definition of "ramped" in the header</w:t>
            </w:r>
          </w:p>
        </w:tc>
        <w:tc>
          <w:tcPr>
            <w:tcW w:type="dxa" w:w="2040"/>
          </w:tcPr>
          <w:p>
            <w:r/>
            <w:r>
              <w:rPr>
                <w:sz w:val="18"/>
              </w:rPr>
              <w:t>Not started</w:t>
            </w:r>
          </w:p>
        </w:tc>
      </w:tr>
    </w:tbl>
    <w:p/>
    <w:p>
      <w:pPr>
        <w:pStyle w:val="Heading3"/>
      </w:pPr>
      <w:r>
        <w:t>Sales onboarding checklist (access and admin)</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Item</w:t>
            </w:r>
          </w:p>
        </w:tc>
        <w:tc>
          <w:tcPr>
            <w:tcW w:type="dxa" w:w="3060"/>
            <w:shd w:val="clear" w:color="auto" w:fill="DCE6F5"/>
          </w:tcPr>
          <w:p>
            <w:r/>
            <w:r>
              <w:rPr>
                <w:b/>
                <w:sz w:val="18"/>
              </w:rPr>
              <w:t>Owner</w:t>
            </w:r>
          </w:p>
        </w:tc>
        <w:tc>
          <w:tcPr>
            <w:tcW w:type="dxa" w:w="3060"/>
            <w:shd w:val="clear" w:color="auto" w:fill="DCE6F5"/>
          </w:tcPr>
          <w:p>
            <w:r/>
            <w:r>
              <w:rPr>
                <w:b/>
                <w:sz w:val="18"/>
              </w:rPr>
              <w:t>Due</w:t>
            </w:r>
          </w:p>
        </w:tc>
        <w:tc>
          <w:tcPr>
            <w:tcW w:type="dxa" w:w="3060"/>
            <w:shd w:val="clear" w:color="auto" w:fill="DCE6F5"/>
          </w:tcPr>
          <w:p>
            <w:r/>
            <w:r>
              <w:rPr>
                <w:b/>
                <w:sz w:val="18"/>
              </w:rPr>
              <w:t>Done</w:t>
            </w:r>
          </w:p>
        </w:tc>
      </w:tr>
      <w:tr>
        <w:tc>
          <w:tcPr>
            <w:tcW w:type="dxa" w:w="3060"/>
          </w:tcPr>
          <w:p>
            <w:r/>
            <w:r>
              <w:rPr>
                <w:b/>
                <w:sz w:val="18"/>
              </w:rPr>
              <w:t>Laptop, email, calendar and single sign-on</w:t>
            </w:r>
          </w:p>
        </w:tc>
        <w:tc>
          <w:tcPr>
            <w:tcW w:type="dxa" w:w="3060"/>
          </w:tcPr>
          <w:p>
            <w:r/>
            <w:r>
              <w:rPr>
                <w:sz w:val="18"/>
              </w:rPr>
              <w:t>IT</w:t>
            </w:r>
          </w:p>
        </w:tc>
        <w:tc>
          <w:tcPr>
            <w:tcW w:type="dxa" w:w="3060"/>
          </w:tcPr>
          <w:p>
            <w:r/>
            <w:r>
              <w:rPr>
                <w:sz w:val="18"/>
              </w:rPr>
              <w:t>Before day 1</w:t>
            </w:r>
          </w:p>
        </w:tc>
        <w:tc>
          <w:tcPr>
            <w:tcW w:type="dxa" w:w="3060"/>
          </w:tcPr>
          <w:p>
            <w:r/>
            <w:r>
              <w:rPr>
                <w:sz w:val="18"/>
              </w:rPr>
              <w:t>[ ]</w:t>
            </w:r>
          </w:p>
        </w:tc>
      </w:tr>
      <w:tr>
        <w:tc>
          <w:tcPr>
            <w:tcW w:type="dxa" w:w="3060"/>
          </w:tcPr>
          <w:p>
            <w:r/>
            <w:r>
              <w:rPr>
                <w:b/>
                <w:sz w:val="18"/>
              </w:rPr>
              <w:t>CRM, call recording, sales engagement and content library logins</w:t>
            </w:r>
          </w:p>
        </w:tc>
        <w:tc>
          <w:tcPr>
            <w:tcW w:type="dxa" w:w="3060"/>
          </w:tcPr>
          <w:p>
            <w:r/>
            <w:r>
              <w:rPr>
                <w:sz w:val="18"/>
              </w:rPr>
              <w:t>RevOps</w:t>
            </w:r>
          </w:p>
        </w:tc>
        <w:tc>
          <w:tcPr>
            <w:tcW w:type="dxa" w:w="3060"/>
          </w:tcPr>
          <w:p>
            <w:r/>
            <w:r>
              <w:rPr>
                <w:sz w:val="18"/>
              </w:rPr>
              <w:t>Before day 1</w:t>
            </w:r>
          </w:p>
        </w:tc>
        <w:tc>
          <w:tcPr>
            <w:tcW w:type="dxa" w:w="3060"/>
          </w:tcPr>
          <w:p>
            <w:r/>
            <w:r>
              <w:rPr>
                <w:sz w:val="18"/>
              </w:rPr>
              <w:t>[ ]</w:t>
            </w:r>
          </w:p>
        </w:tc>
      </w:tr>
      <w:tr>
        <w:tc>
          <w:tcPr>
            <w:tcW w:type="dxa" w:w="3060"/>
          </w:tcPr>
          <w:p>
            <w:r/>
            <w:r>
              <w:rPr>
                <w:b/>
                <w:sz w:val="18"/>
              </w:rPr>
              <w:t>Onboarding buddy assigned and first meeting booked</w:t>
            </w:r>
          </w:p>
        </w:tc>
        <w:tc>
          <w:tcPr>
            <w:tcW w:type="dxa" w:w="3060"/>
          </w:tcPr>
          <w:p>
            <w:r/>
            <w:r>
              <w:rPr>
                <w:sz w:val="18"/>
              </w:rPr>
              <w:t>Manager</w:t>
            </w:r>
          </w:p>
        </w:tc>
        <w:tc>
          <w:tcPr>
            <w:tcW w:type="dxa" w:w="3060"/>
          </w:tcPr>
          <w:p>
            <w:r/>
            <w:r>
              <w:rPr>
                <w:sz w:val="18"/>
              </w:rPr>
              <w:t>Before day 1</w:t>
            </w:r>
          </w:p>
        </w:tc>
        <w:tc>
          <w:tcPr>
            <w:tcW w:type="dxa" w:w="3060"/>
          </w:tcPr>
          <w:p>
            <w:r/>
            <w:r>
              <w:rPr>
                <w:sz w:val="18"/>
              </w:rPr>
              <w:t>[ ]</w:t>
            </w:r>
          </w:p>
        </w:tc>
      </w:tr>
      <w:tr>
        <w:tc>
          <w:tcPr>
            <w:tcW w:type="dxa" w:w="3060"/>
          </w:tcPr>
          <w:p>
            <w:r/>
            <w:r>
              <w:rPr>
                <w:b/>
                <w:sz w:val="18"/>
              </w:rPr>
              <w:t>First two weeks of sessions and shadow calls on the calendar</w:t>
            </w:r>
          </w:p>
        </w:tc>
        <w:tc>
          <w:tcPr>
            <w:tcW w:type="dxa" w:w="3060"/>
          </w:tcPr>
          <w:p>
            <w:r/>
            <w:r>
              <w:rPr>
                <w:sz w:val="18"/>
              </w:rPr>
              <w:t>Enablement</w:t>
            </w:r>
          </w:p>
        </w:tc>
        <w:tc>
          <w:tcPr>
            <w:tcW w:type="dxa" w:w="3060"/>
          </w:tcPr>
          <w:p>
            <w:r/>
            <w:r>
              <w:rPr>
                <w:sz w:val="18"/>
              </w:rPr>
              <w:t>Before day 1</w:t>
            </w:r>
          </w:p>
        </w:tc>
        <w:tc>
          <w:tcPr>
            <w:tcW w:type="dxa" w:w="3060"/>
          </w:tcPr>
          <w:p>
            <w:r/>
            <w:r>
              <w:rPr>
                <w:sz w:val="18"/>
              </w:rPr>
              <w:t>[ ]</w:t>
            </w:r>
          </w:p>
        </w:tc>
      </w:tr>
      <w:tr>
        <w:tc>
          <w:tcPr>
            <w:tcW w:type="dxa" w:w="3060"/>
          </w:tcPr>
          <w:p>
            <w:r/>
            <w:r>
              <w:rPr>
                <w:b/>
                <w:sz w:val="18"/>
              </w:rPr>
              <w:t>Territory, account list and any inherited opportunities shared</w:t>
            </w:r>
          </w:p>
        </w:tc>
        <w:tc>
          <w:tcPr>
            <w:tcW w:type="dxa" w:w="3060"/>
          </w:tcPr>
          <w:p>
            <w:r/>
            <w:r>
              <w:rPr>
                <w:sz w:val="18"/>
              </w:rPr>
              <w:t>Manager</w:t>
            </w:r>
          </w:p>
        </w:tc>
        <w:tc>
          <w:tcPr>
            <w:tcW w:type="dxa" w:w="3060"/>
          </w:tcPr>
          <w:p>
            <w:r/>
            <w:r>
              <w:rPr>
                <w:sz w:val="18"/>
              </w:rPr>
              <w:t>Week 1</w:t>
            </w:r>
          </w:p>
        </w:tc>
        <w:tc>
          <w:tcPr>
            <w:tcW w:type="dxa" w:w="3060"/>
          </w:tcPr>
          <w:p>
            <w:r/>
            <w:r>
              <w:rPr>
                <w:sz w:val="18"/>
              </w:rPr>
              <w:t>[ ]</w:t>
            </w:r>
          </w:p>
        </w:tc>
      </w:tr>
      <w:tr>
        <w:tc>
          <w:tcPr>
            <w:tcW w:type="dxa" w:w="3060"/>
          </w:tcPr>
          <w:p>
            <w:r/>
            <w:r>
              <w:rPr>
                <w:b/>
                <w:sz w:val="18"/>
              </w:rPr>
              <w:t>Compensation plan and quota letter explained and signed</w:t>
            </w:r>
          </w:p>
        </w:tc>
        <w:tc>
          <w:tcPr>
            <w:tcW w:type="dxa" w:w="3060"/>
          </w:tcPr>
          <w:p>
            <w:r/>
            <w:r>
              <w:rPr>
                <w:sz w:val="18"/>
              </w:rPr>
              <w:t>Manager, finance</w:t>
            </w:r>
          </w:p>
        </w:tc>
        <w:tc>
          <w:tcPr>
            <w:tcW w:type="dxa" w:w="3060"/>
          </w:tcPr>
          <w:p>
            <w:r/>
            <w:r>
              <w:rPr>
                <w:sz w:val="18"/>
              </w:rPr>
              <w:t>Week 1</w:t>
            </w:r>
          </w:p>
        </w:tc>
        <w:tc>
          <w:tcPr>
            <w:tcW w:type="dxa" w:w="3060"/>
          </w:tcPr>
          <w:p>
            <w:r/>
            <w:r>
              <w:rPr>
                <w:sz w:val="18"/>
              </w:rPr>
              <w:t>[ ]</w:t>
            </w:r>
          </w:p>
        </w:tc>
      </w:tr>
      <w:tr>
        <w:tc>
          <w:tcPr>
            <w:tcW w:type="dxa" w:w="3060"/>
          </w:tcPr>
          <w:p>
            <w:r/>
            <w:r>
              <w:rPr>
                <w:b/>
                <w:sz w:val="18"/>
              </w:rPr>
              <w:t>Weekly one-to-one and call review slot booked</w:t>
            </w:r>
          </w:p>
        </w:tc>
        <w:tc>
          <w:tcPr>
            <w:tcW w:type="dxa" w:w="3060"/>
          </w:tcPr>
          <w:p>
            <w:r/>
            <w:r>
              <w:rPr>
                <w:sz w:val="18"/>
              </w:rPr>
              <w:t>Manager</w:t>
            </w:r>
          </w:p>
        </w:tc>
        <w:tc>
          <w:tcPr>
            <w:tcW w:type="dxa" w:w="3060"/>
          </w:tcPr>
          <w:p>
            <w:r/>
            <w:r>
              <w:rPr>
                <w:sz w:val="18"/>
              </w:rPr>
              <w:t>Week 1</w:t>
            </w:r>
          </w:p>
        </w:tc>
        <w:tc>
          <w:tcPr>
            <w:tcW w:type="dxa" w:w="3060"/>
          </w:tcPr>
          <w:p>
            <w:r/>
            <w:r>
              <w:rPr>
                <w:sz w:val="18"/>
              </w:rPr>
              <w:t>[ ]</w:t>
            </w:r>
          </w:p>
        </w:tc>
      </w:tr>
      <w:tr>
        <w:tc>
          <w:tcPr>
            <w:tcW w:type="dxa" w:w="3060"/>
          </w:tcPr>
          <w:p>
            <w:r/>
            <w:r>
              <w:rPr>
                <w:b/>
                <w:sz w:val="18"/>
              </w:rPr>
              <w:t>Messaging framework, pitch deck and customer stories shared</w:t>
            </w:r>
          </w:p>
        </w:tc>
        <w:tc>
          <w:tcPr>
            <w:tcW w:type="dxa" w:w="3060"/>
          </w:tcPr>
          <w:p>
            <w:r/>
            <w:r>
              <w:rPr>
                <w:sz w:val="18"/>
              </w:rPr>
              <w:t>Product marketing</w:t>
            </w:r>
          </w:p>
        </w:tc>
        <w:tc>
          <w:tcPr>
            <w:tcW w:type="dxa" w:w="3060"/>
          </w:tcPr>
          <w:p>
            <w:r/>
            <w:r>
              <w:rPr>
                <w:sz w:val="18"/>
              </w:rPr>
              <w:t>Week 1</w:t>
            </w:r>
          </w:p>
        </w:tc>
        <w:tc>
          <w:tcPr>
            <w:tcW w:type="dxa" w:w="3060"/>
          </w:tcPr>
          <w:p>
            <w:r/>
            <w:r>
              <w:rPr>
                <w:sz w:val="18"/>
              </w:rPr>
              <w:t>[ ]</w:t>
            </w:r>
          </w:p>
        </w:tc>
      </w:tr>
      <w:tr>
        <w:tc>
          <w:tcPr>
            <w:tcW w:type="dxa" w:w="3060"/>
          </w:tcPr>
          <w:p>
            <w:r/>
            <w:r>
              <w:rPr>
                <w:b/>
                <w:sz w:val="18"/>
              </w:rPr>
              <w:t>Battlecards for the main competitors shared</w:t>
            </w:r>
          </w:p>
        </w:tc>
        <w:tc>
          <w:tcPr>
            <w:tcW w:type="dxa" w:w="3060"/>
          </w:tcPr>
          <w:p>
            <w:r/>
            <w:r>
              <w:rPr>
                <w:sz w:val="18"/>
              </w:rPr>
              <w:t>Product marketing</w:t>
            </w:r>
          </w:p>
        </w:tc>
        <w:tc>
          <w:tcPr>
            <w:tcW w:type="dxa" w:w="3060"/>
          </w:tcPr>
          <w:p>
            <w:r/>
            <w:r>
              <w:rPr>
                <w:sz w:val="18"/>
              </w:rPr>
              <w:t>Week 2</w:t>
            </w:r>
          </w:p>
        </w:tc>
        <w:tc>
          <w:tcPr>
            <w:tcW w:type="dxa" w:w="3060"/>
          </w:tcPr>
          <w:p>
            <w:r/>
            <w:r>
              <w:rPr>
                <w:sz w:val="18"/>
              </w:rPr>
              <w:t>[ ]</w:t>
            </w:r>
          </w:p>
        </w:tc>
      </w:tr>
      <w:tr>
        <w:tc>
          <w:tcPr>
            <w:tcW w:type="dxa" w:w="3060"/>
          </w:tcPr>
          <w:p>
            <w:r/>
            <w:r>
              <w:rPr>
                <w:b/>
                <w:sz w:val="18"/>
              </w:rPr>
              <w:t>Introductions to sales engineering, SDRs, customer success and partners</w:t>
            </w:r>
          </w:p>
        </w:tc>
        <w:tc>
          <w:tcPr>
            <w:tcW w:type="dxa" w:w="3060"/>
          </w:tcPr>
          <w:p>
            <w:r/>
            <w:r>
              <w:rPr>
                <w:sz w:val="18"/>
              </w:rPr>
              <w:t>Manager</w:t>
            </w:r>
          </w:p>
        </w:tc>
        <w:tc>
          <w:tcPr>
            <w:tcW w:type="dxa" w:w="3060"/>
          </w:tcPr>
          <w:p>
            <w:r/>
            <w:r>
              <w:rPr>
                <w:sz w:val="18"/>
              </w:rPr>
              <w:t>Week 2</w:t>
            </w:r>
          </w:p>
        </w:tc>
        <w:tc>
          <w:tcPr>
            <w:tcW w:type="dxa" w:w="3060"/>
          </w:tcPr>
          <w:p>
            <w:r/>
            <w:r>
              <w:rPr>
                <w:sz w:val="18"/>
              </w:rPr>
              <w:t>[ ]</w:t>
            </w:r>
          </w:p>
        </w:tc>
      </w:tr>
      <w:tr>
        <w:tc>
          <w:tcPr>
            <w:tcW w:type="dxa" w:w="3060"/>
          </w:tcPr>
          <w:p>
            <w:r/>
            <w:r>
              <w:rPr>
                <w:b/>
                <w:sz w:val="18"/>
              </w:rPr>
              <w:t>Pricing, discount approval and deal desk process explained</w:t>
            </w:r>
          </w:p>
        </w:tc>
        <w:tc>
          <w:tcPr>
            <w:tcW w:type="dxa" w:w="3060"/>
          </w:tcPr>
          <w:p>
            <w:r/>
            <w:r>
              <w:rPr>
                <w:sz w:val="18"/>
              </w:rPr>
              <w:t>Deal desk</w:t>
            </w:r>
          </w:p>
        </w:tc>
        <w:tc>
          <w:tcPr>
            <w:tcW w:type="dxa" w:w="3060"/>
          </w:tcPr>
          <w:p>
            <w:r/>
            <w:r>
              <w:rPr>
                <w:sz w:val="18"/>
              </w:rPr>
              <w:t>Week 3</w:t>
            </w:r>
          </w:p>
        </w:tc>
        <w:tc>
          <w:tcPr>
            <w:tcW w:type="dxa" w:w="3060"/>
          </w:tcPr>
          <w:p>
            <w:r/>
            <w:r>
              <w:rPr>
                <w:sz w:val="18"/>
              </w:rPr>
              <w:t>[ ]</w:t>
            </w:r>
          </w:p>
        </w:tc>
      </w:tr>
      <w:tr>
        <w:tc>
          <w:tcPr>
            <w:tcW w:type="dxa" w:w="3060"/>
          </w:tcPr>
          <w:p>
            <w:r/>
            <w:r>
              <w:rPr>
                <w:b/>
                <w:sz w:val="18"/>
              </w:rPr>
              <w:t>Security review, legal and procurement process explained</w:t>
            </w:r>
          </w:p>
        </w:tc>
        <w:tc>
          <w:tcPr>
            <w:tcW w:type="dxa" w:w="3060"/>
          </w:tcPr>
          <w:p>
            <w:r/>
            <w:r>
              <w:rPr>
                <w:sz w:val="18"/>
              </w:rPr>
              <w:t>Sales engineer, legal</w:t>
            </w:r>
          </w:p>
        </w:tc>
        <w:tc>
          <w:tcPr>
            <w:tcW w:type="dxa" w:w="3060"/>
          </w:tcPr>
          <w:p>
            <w:r/>
            <w:r>
              <w:rPr>
                <w:sz w:val="18"/>
              </w:rPr>
              <w:t>Week 4</w:t>
            </w:r>
          </w:p>
        </w:tc>
        <w:tc>
          <w:tcPr>
            <w:tcW w:type="dxa" w:w="3060"/>
          </w:tcPr>
          <w:p>
            <w:r/>
            <w:r>
              <w:rPr>
                <w:sz w:val="18"/>
              </w:rPr>
              <w:t>[ ]</w:t>
            </w:r>
          </w:p>
        </w:tc>
      </w:tr>
      <w:tr>
        <w:tc>
          <w:tcPr>
            <w:tcW w:type="dxa" w:w="3060"/>
          </w:tcPr>
          <w:p>
            <w:r/>
            <w:r>
              <w:rPr>
                <w:b/>
                <w:sz w:val="18"/>
              </w:rPr>
              <w:t>Certification role-plays scheduled</w:t>
            </w:r>
          </w:p>
        </w:tc>
        <w:tc>
          <w:tcPr>
            <w:tcW w:type="dxa" w:w="3060"/>
          </w:tcPr>
          <w:p>
            <w:r/>
            <w:r>
              <w:rPr>
                <w:sz w:val="18"/>
              </w:rPr>
              <w:t>Enablement</w:t>
            </w:r>
          </w:p>
        </w:tc>
        <w:tc>
          <w:tcPr>
            <w:tcW w:type="dxa" w:w="3060"/>
          </w:tcPr>
          <w:p>
            <w:r/>
            <w:r>
              <w:rPr>
                <w:sz w:val="18"/>
              </w:rPr>
              <w:t>Week 4</w:t>
            </w:r>
          </w:p>
        </w:tc>
        <w:tc>
          <w:tcPr>
            <w:tcW w:type="dxa" w:w="3060"/>
          </w:tcPr>
          <w:p>
            <w:r/>
            <w:r>
              <w:rPr>
                <w:sz w:val="18"/>
              </w:rPr>
              <w:t>[ ]</w:t>
            </w:r>
          </w:p>
        </w:tc>
      </w:tr>
    </w:tbl>
    <w:p/>
    <w:p>
      <w:r>
        <w:br w:type="page"/>
      </w:r>
    </w:p>
    <w:p>
      <w:pPr>
        <w:pStyle w:val="Heading1"/>
      </w:pPr>
      <w:r>
        <w:t>Sales onboarding plan example</w:t>
      </w:r>
    </w:p>
    <w:p>
      <w:r>
        <w:rPr>
          <w:b/>
        </w:rPr>
        <w:t xml:space="preserve">Example: fictional company. </w:t>
      </w:r>
      <w:r>
        <w:t>Ferncastle Analytics hired Hannah Mercer, an experienced AE from a payroll software company, to sell revenue-forecasting software to mid-market logistics companies. Sales manager Rachel Imbert owns the plan, Sam Whitley is her onboarding buddy and Ivy Chen leads enablement.</w:t>
      </w:r>
    </w:p>
    <w:p>
      <w:pPr>
        <w:pStyle w:val="Heading3"/>
      </w:pPr>
      <w:r>
        <w:t>Plan header</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New AE / start date</w:t>
            </w:r>
          </w:p>
        </w:tc>
        <w:tc>
          <w:tcPr>
            <w:tcW w:type="dxa" w:w="6120"/>
          </w:tcPr>
          <w:p>
            <w:r/>
            <w:r>
              <w:rPr>
                <w:sz w:val="18"/>
              </w:rPr>
              <w:t>Hannah Mercer, mid-market AE / first Monday of the quarter</w:t>
            </w:r>
          </w:p>
        </w:tc>
      </w:tr>
      <w:tr>
        <w:tc>
          <w:tcPr>
            <w:tcW w:type="dxa" w:w="6120"/>
          </w:tcPr>
          <w:p>
            <w:r/>
            <w:r>
              <w:rPr>
                <w:b/>
                <w:sz w:val="18"/>
              </w:rPr>
              <w:t>Manager / buddy / enablement</w:t>
            </w:r>
          </w:p>
        </w:tc>
        <w:tc>
          <w:tcPr>
            <w:tcW w:type="dxa" w:w="6120"/>
          </w:tcPr>
          <w:p>
            <w:r/>
            <w:r>
              <w:rPr>
                <w:sz w:val="18"/>
              </w:rPr>
              <w:t>Rachel Imbert / Sam Whitley / Ivy Chen</w:t>
            </w:r>
          </w:p>
        </w:tc>
      </w:tr>
      <w:tr>
        <w:tc>
          <w:tcPr>
            <w:tcW w:type="dxa" w:w="6120"/>
          </w:tcPr>
          <w:p>
            <w:r/>
            <w:r>
              <w:rPr>
                <w:b/>
                <w:sz w:val="18"/>
              </w:rPr>
              <w:t>Territory and accounts</w:t>
            </w:r>
          </w:p>
        </w:tc>
        <w:tc>
          <w:tcPr>
            <w:tcW w:type="dxa" w:w="6120"/>
          </w:tcPr>
          <w:p>
            <w:r/>
            <w:r>
              <w:rPr>
                <w:sz w:val="18"/>
              </w:rPr>
              <w:t>Mid-market logistics, US Midwest; two inherited open opportunities</w:t>
            </w:r>
          </w:p>
        </w:tc>
      </w:tr>
      <w:tr>
        <w:tc>
          <w:tcPr>
            <w:tcW w:type="dxa" w:w="6120"/>
          </w:tcPr>
          <w:p>
            <w:r/>
            <w:r>
              <w:rPr>
                <w:b/>
                <w:sz w:val="18"/>
              </w:rPr>
              <w:t>Ramp schedule</w:t>
            </w:r>
          </w:p>
        </w:tc>
        <w:tc>
          <w:tcPr>
            <w:tcW w:type="dxa" w:w="6120"/>
          </w:tcPr>
          <w:p>
            <w:r/>
            <w:r>
              <w:rPr>
                <w:sz w:val="18"/>
              </w:rPr>
              <w:t>No quota in month one, then a reduced quota until month six</w:t>
            </w:r>
          </w:p>
        </w:tc>
      </w:tr>
      <w:tr>
        <w:tc>
          <w:tcPr>
            <w:tcW w:type="dxa" w:w="6120"/>
          </w:tcPr>
          <w:p>
            <w:r/>
            <w:r>
              <w:rPr>
                <w:b/>
                <w:sz w:val="18"/>
              </w:rPr>
              <w:t>Definition of "ramped"</w:t>
            </w:r>
          </w:p>
        </w:tc>
        <w:tc>
          <w:tcPr>
            <w:tcW w:type="dxa" w:w="6120"/>
          </w:tcPr>
          <w:p>
            <w:r/>
            <w:r>
              <w:rPr>
                <w:sz w:val="18"/>
              </w:rPr>
              <w:t>First full quarter at the team's ramped attainment bar, mostly on self-sourced pipeline</w:t>
            </w:r>
          </w:p>
        </w:tc>
      </w:tr>
      <w:tr>
        <w:tc>
          <w:tcPr>
            <w:tcW w:type="dxa" w:w="6120"/>
          </w:tcPr>
          <w:p>
            <w:r/>
            <w:r>
              <w:rPr>
                <w:b/>
                <w:sz w:val="18"/>
              </w:rPr>
              <w:t>Certifications required</w:t>
            </w:r>
          </w:p>
        </w:tc>
        <w:tc>
          <w:tcPr>
            <w:tcW w:type="dxa" w:w="6120"/>
          </w:tcPr>
          <w:p>
            <w:r/>
            <w:r>
              <w:rPr>
                <w:sz w:val="18"/>
              </w:rPr>
              <w:t>Discovery role-play, tailored demo, pricing and objection role-play</w:t>
            </w:r>
          </w:p>
        </w:tc>
      </w:tr>
    </w:tbl>
    <w:p/>
    <w:p>
      <w:pPr>
        <w:pStyle w:val="Heading3"/>
      </w:pPr>
      <w:r>
        <w:t>Plan status at day 75</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FBE7C6"/>
          </w:tcPr>
          <w:p>
            <w:r/>
            <w:r>
              <w:rPr>
                <w:b/>
                <w:sz w:val="18"/>
              </w:rPr>
              <w:t>Phase</w:t>
            </w:r>
          </w:p>
        </w:tc>
        <w:tc>
          <w:tcPr>
            <w:tcW w:type="dxa" w:w="2040"/>
            <w:shd w:val="clear" w:color="auto" w:fill="FBE7C6"/>
          </w:tcPr>
          <w:p>
            <w:r/>
            <w:r>
              <w:rPr>
                <w:b/>
                <w:sz w:val="18"/>
              </w:rPr>
              <w:t>Milestone</w:t>
            </w:r>
          </w:p>
        </w:tc>
        <w:tc>
          <w:tcPr>
            <w:tcW w:type="dxa" w:w="2040"/>
            <w:shd w:val="clear" w:color="auto" w:fill="FBE7C6"/>
          </w:tcPr>
          <w:p>
            <w:r/>
            <w:r>
              <w:rPr>
                <w:b/>
                <w:sz w:val="18"/>
              </w:rPr>
              <w:t>Owner</w:t>
            </w:r>
          </w:p>
        </w:tc>
        <w:tc>
          <w:tcPr>
            <w:tcW w:type="dxa" w:w="2040"/>
            <w:shd w:val="clear" w:color="auto" w:fill="FBE7C6"/>
          </w:tcPr>
          <w:p>
            <w:r/>
            <w:r>
              <w:rPr>
                <w:b/>
                <w:sz w:val="18"/>
              </w:rPr>
              <w:t>Due</w:t>
            </w:r>
          </w:p>
        </w:tc>
        <w:tc>
          <w:tcPr>
            <w:tcW w:type="dxa" w:w="2040"/>
            <w:shd w:val="clear" w:color="auto" w:fill="FBE7C6"/>
          </w:tcPr>
          <w:p>
            <w:r/>
            <w:r>
              <w:rPr>
                <w:b/>
                <w:sz w:val="18"/>
              </w:rPr>
              <w:t>Done when</w:t>
            </w:r>
          </w:p>
        </w:tc>
        <w:tc>
          <w:tcPr>
            <w:tcW w:type="dxa" w:w="2040"/>
            <w:shd w:val="clear" w:color="auto" w:fill="FBE7C6"/>
          </w:tcPr>
          <w:p>
            <w:r/>
            <w:r>
              <w:rPr>
                <w:b/>
                <w:sz w:val="18"/>
              </w:rPr>
              <w:t>Status</w:t>
            </w:r>
          </w:p>
        </w:tc>
      </w:tr>
      <w:tr>
        <w:tc>
          <w:tcPr>
            <w:tcW w:type="dxa" w:w="2040"/>
          </w:tcPr>
          <w:p>
            <w:r/>
            <w:r>
              <w:rPr>
                <w:b/>
                <w:sz w:val="18"/>
              </w:rPr>
              <w:t>1. Learn</w:t>
            </w:r>
          </w:p>
        </w:tc>
        <w:tc>
          <w:tcPr>
            <w:tcW w:type="dxa" w:w="2040"/>
          </w:tcPr>
          <w:p>
            <w:r/>
            <w:r>
              <w:rPr>
                <w:sz w:val="18"/>
              </w:rPr>
              <w:t>ICP, buying committee and why customers buy</w:t>
            </w:r>
          </w:p>
        </w:tc>
        <w:tc>
          <w:tcPr>
            <w:tcW w:type="dxa" w:w="2040"/>
          </w:tcPr>
          <w:p>
            <w:r/>
            <w:r>
              <w:rPr>
                <w:sz w:val="18"/>
              </w:rPr>
              <w:t>Rachel Imbert</w:t>
            </w:r>
          </w:p>
        </w:tc>
        <w:tc>
          <w:tcPr>
            <w:tcW w:type="dxa" w:w="2040"/>
          </w:tcPr>
          <w:p>
            <w:r/>
            <w:r>
              <w:rPr>
                <w:sz w:val="18"/>
              </w:rPr>
              <w:t>Day 10</w:t>
            </w:r>
          </w:p>
        </w:tc>
        <w:tc>
          <w:tcPr>
            <w:tcW w:type="dxa" w:w="2040"/>
          </w:tcPr>
          <w:p>
            <w:r/>
            <w:r>
              <w:rPr>
                <w:sz w:val="18"/>
              </w:rPr>
              <w:t>Explains the ICP and buying group in her own words</w:t>
            </w:r>
          </w:p>
        </w:tc>
        <w:tc>
          <w:tcPr>
            <w:tcW w:type="dxa" w:w="2040"/>
          </w:tcPr>
          <w:p>
            <w:r/>
            <w:r>
              <w:rPr>
                <w:sz w:val="18"/>
              </w:rPr>
              <w:t>Done</w:t>
            </w:r>
          </w:p>
        </w:tc>
      </w:tr>
      <w:tr>
        <w:tc>
          <w:tcPr>
            <w:tcW w:type="dxa" w:w="2040"/>
          </w:tcPr>
          <w:p>
            <w:r/>
            <w:r>
              <w:rPr>
                <w:b/>
                <w:sz w:val="18"/>
              </w:rPr>
              <w:t>1. Learn</w:t>
            </w:r>
          </w:p>
        </w:tc>
        <w:tc>
          <w:tcPr>
            <w:tcW w:type="dxa" w:w="2040"/>
          </w:tcPr>
          <w:p>
            <w:r/>
            <w:r>
              <w:rPr>
                <w:sz w:val="18"/>
              </w:rPr>
              <w:t>Product and standard demo</w:t>
            </w:r>
          </w:p>
        </w:tc>
        <w:tc>
          <w:tcPr>
            <w:tcW w:type="dxa" w:w="2040"/>
          </w:tcPr>
          <w:p>
            <w:r/>
            <w:r>
              <w:rPr>
                <w:sz w:val="18"/>
              </w:rPr>
              <w:t>Priya Nair, Solutions Engineer</w:t>
            </w:r>
          </w:p>
        </w:tc>
        <w:tc>
          <w:tcPr>
            <w:tcW w:type="dxa" w:w="2040"/>
          </w:tcPr>
          <w:p>
            <w:r/>
            <w:r>
              <w:rPr>
                <w:sz w:val="18"/>
              </w:rPr>
              <w:t>Day 15</w:t>
            </w:r>
          </w:p>
        </w:tc>
        <w:tc>
          <w:tcPr>
            <w:tcW w:type="dxa" w:w="2040"/>
          </w:tcPr>
          <w:p>
            <w:r/>
            <w:r>
              <w:rPr>
                <w:sz w:val="18"/>
              </w:rPr>
              <w:t>Standard demo given to Rachel</w:t>
            </w:r>
          </w:p>
        </w:tc>
        <w:tc>
          <w:tcPr>
            <w:tcW w:type="dxa" w:w="2040"/>
          </w:tcPr>
          <w:p>
            <w:r/>
            <w:r>
              <w:rPr>
                <w:sz w:val="18"/>
              </w:rPr>
              <w:t>Done</w:t>
            </w:r>
          </w:p>
        </w:tc>
      </w:tr>
      <w:tr>
        <w:tc>
          <w:tcPr>
            <w:tcW w:type="dxa" w:w="2040"/>
          </w:tcPr>
          <w:p>
            <w:r/>
            <w:r>
              <w:rPr>
                <w:b/>
                <w:sz w:val="18"/>
              </w:rPr>
              <w:t>1. Learn</w:t>
            </w:r>
          </w:p>
        </w:tc>
        <w:tc>
          <w:tcPr>
            <w:tcW w:type="dxa" w:w="2040"/>
          </w:tcPr>
          <w:p>
            <w:r/>
            <w:r>
              <w:rPr>
                <w:sz w:val="18"/>
              </w:rPr>
              <w:t>Shadow live calls</w:t>
            </w:r>
          </w:p>
        </w:tc>
        <w:tc>
          <w:tcPr>
            <w:tcW w:type="dxa" w:w="2040"/>
          </w:tcPr>
          <w:p>
            <w:r/>
            <w:r>
              <w:rPr>
                <w:sz w:val="18"/>
              </w:rPr>
              <w:t>Sam Whitley</w:t>
            </w:r>
          </w:p>
        </w:tc>
        <w:tc>
          <w:tcPr>
            <w:tcW w:type="dxa" w:w="2040"/>
          </w:tcPr>
          <w:p>
            <w:r/>
            <w:r>
              <w:rPr>
                <w:sz w:val="18"/>
              </w:rPr>
              <w:t>Day 20</w:t>
            </w:r>
          </w:p>
        </w:tc>
        <w:tc>
          <w:tcPr>
            <w:tcW w:type="dxa" w:w="2040"/>
          </w:tcPr>
          <w:p>
            <w:r/>
            <w:r>
              <w:rPr>
                <w:sz w:val="18"/>
              </w:rPr>
              <w:t>Shadowed six calls, including the Marlow &amp; Finch Logistics pilot review</w:t>
            </w:r>
          </w:p>
        </w:tc>
        <w:tc>
          <w:tcPr>
            <w:tcW w:type="dxa" w:w="2040"/>
          </w:tcPr>
          <w:p>
            <w:r/>
            <w:r>
              <w:rPr>
                <w:sz w:val="18"/>
              </w:rPr>
              <w:t>Done</w:t>
            </w:r>
          </w:p>
        </w:tc>
      </w:tr>
      <w:tr>
        <w:tc>
          <w:tcPr>
            <w:tcW w:type="dxa" w:w="2040"/>
          </w:tcPr>
          <w:p>
            <w:r/>
            <w:r>
              <w:rPr>
                <w:b/>
                <w:sz w:val="18"/>
              </w:rPr>
              <w:t>1. Learn</w:t>
            </w:r>
          </w:p>
        </w:tc>
        <w:tc>
          <w:tcPr>
            <w:tcW w:type="dxa" w:w="2040"/>
          </w:tcPr>
          <w:p>
            <w:r/>
            <w:r>
              <w:rPr>
                <w:sz w:val="18"/>
              </w:rPr>
              <w:t>Competitors and objections</w:t>
            </w:r>
          </w:p>
        </w:tc>
        <w:tc>
          <w:tcPr>
            <w:tcW w:type="dxa" w:w="2040"/>
          </w:tcPr>
          <w:p>
            <w:r/>
            <w:r>
              <w:rPr>
                <w:sz w:val="18"/>
              </w:rPr>
              <w:t>Ferncastle product marketing</w:t>
            </w:r>
          </w:p>
        </w:tc>
        <w:tc>
          <w:tcPr>
            <w:tcW w:type="dxa" w:w="2040"/>
          </w:tcPr>
          <w:p>
            <w:r/>
            <w:r>
              <w:rPr>
                <w:sz w:val="18"/>
              </w:rPr>
              <w:t>Day 25</w:t>
            </w:r>
          </w:p>
        </w:tc>
        <w:tc>
          <w:tcPr>
            <w:tcW w:type="dxa" w:w="2040"/>
          </w:tcPr>
          <w:p>
            <w:r/>
            <w:r>
              <w:rPr>
                <w:sz w:val="18"/>
              </w:rPr>
              <w:t>Answers Harborview Metrics objections from the battlecard</w:t>
            </w:r>
          </w:p>
        </w:tc>
        <w:tc>
          <w:tcPr>
            <w:tcW w:type="dxa" w:w="2040"/>
          </w:tcPr>
          <w:p>
            <w:r/>
            <w:r>
              <w:rPr>
                <w:sz w:val="18"/>
              </w:rPr>
              <w:t>Done</w:t>
            </w:r>
          </w:p>
        </w:tc>
      </w:tr>
      <w:tr>
        <w:tc>
          <w:tcPr>
            <w:tcW w:type="dxa" w:w="2040"/>
          </w:tcPr>
          <w:p>
            <w:r/>
            <w:r>
              <w:rPr>
                <w:b/>
                <w:sz w:val="18"/>
              </w:rPr>
              <w:t>2. Practice</w:t>
            </w:r>
          </w:p>
        </w:tc>
        <w:tc>
          <w:tcPr>
            <w:tcW w:type="dxa" w:w="2040"/>
          </w:tcPr>
          <w:p>
            <w:r/>
            <w:r>
              <w:rPr>
                <w:sz w:val="18"/>
              </w:rPr>
              <w:t>Discovery certification</w:t>
            </w:r>
          </w:p>
        </w:tc>
        <w:tc>
          <w:tcPr>
            <w:tcW w:type="dxa" w:w="2040"/>
          </w:tcPr>
          <w:p>
            <w:r/>
            <w:r>
              <w:rPr>
                <w:sz w:val="18"/>
              </w:rPr>
              <w:t>Rachel Imbert, Ivy Chen</w:t>
            </w:r>
          </w:p>
        </w:tc>
        <w:tc>
          <w:tcPr>
            <w:tcW w:type="dxa" w:w="2040"/>
          </w:tcPr>
          <w:p>
            <w:r/>
            <w:r>
              <w:rPr>
                <w:sz w:val="18"/>
              </w:rPr>
              <w:t>Day 40</w:t>
            </w:r>
          </w:p>
        </w:tc>
        <w:tc>
          <w:tcPr>
            <w:tcW w:type="dxa" w:w="2040"/>
          </w:tcPr>
          <w:p>
            <w:r/>
            <w:r>
              <w:rPr>
                <w:sz w:val="18"/>
              </w:rPr>
              <w:t>Team bar on the discovery scorecard</w:t>
            </w:r>
          </w:p>
        </w:tc>
        <w:tc>
          <w:tcPr>
            <w:tcW w:type="dxa" w:w="2040"/>
          </w:tcPr>
          <w:p>
            <w:r/>
            <w:r>
              <w:rPr>
                <w:sz w:val="18"/>
              </w:rPr>
              <w:t>Done on day 44 (second attempt; impact questions were the gap)</w:t>
            </w:r>
          </w:p>
        </w:tc>
      </w:tr>
      <w:tr>
        <w:tc>
          <w:tcPr>
            <w:tcW w:type="dxa" w:w="2040"/>
          </w:tcPr>
          <w:p>
            <w:r/>
            <w:r>
              <w:rPr>
                <w:b/>
                <w:sz w:val="18"/>
              </w:rPr>
              <w:t>2. Practice</w:t>
            </w:r>
          </w:p>
        </w:tc>
        <w:tc>
          <w:tcPr>
            <w:tcW w:type="dxa" w:w="2040"/>
          </w:tcPr>
          <w:p>
            <w:r/>
            <w:r>
              <w:rPr>
                <w:sz w:val="18"/>
              </w:rPr>
              <w:t>Demo certification</w:t>
            </w:r>
          </w:p>
        </w:tc>
        <w:tc>
          <w:tcPr>
            <w:tcW w:type="dxa" w:w="2040"/>
          </w:tcPr>
          <w:p>
            <w:r/>
            <w:r>
              <w:rPr>
                <w:sz w:val="18"/>
              </w:rPr>
              <w:t>Priya Nair</w:t>
            </w:r>
          </w:p>
        </w:tc>
        <w:tc>
          <w:tcPr>
            <w:tcW w:type="dxa" w:w="2040"/>
          </w:tcPr>
          <w:p>
            <w:r/>
            <w:r>
              <w:rPr>
                <w:sz w:val="18"/>
              </w:rPr>
              <w:t>Day 45</w:t>
            </w:r>
          </w:p>
        </w:tc>
        <w:tc>
          <w:tcPr>
            <w:tcW w:type="dxa" w:w="2040"/>
          </w:tcPr>
          <w:p>
            <w:r/>
            <w:r>
              <w:rPr>
                <w:sz w:val="18"/>
              </w:rPr>
              <w:t>Tailored demo passes the demo scorecard</w:t>
            </w:r>
          </w:p>
        </w:tc>
        <w:tc>
          <w:tcPr>
            <w:tcW w:type="dxa" w:w="2040"/>
          </w:tcPr>
          <w:p>
            <w:r/>
            <w:r>
              <w:rPr>
                <w:sz w:val="18"/>
              </w:rPr>
              <w:t>Done</w:t>
            </w:r>
          </w:p>
        </w:tc>
      </w:tr>
      <w:tr>
        <w:tc>
          <w:tcPr>
            <w:tcW w:type="dxa" w:w="2040"/>
          </w:tcPr>
          <w:p>
            <w:r/>
            <w:r>
              <w:rPr>
                <w:b/>
                <w:sz w:val="18"/>
              </w:rPr>
              <w:t>2. Practice</w:t>
            </w:r>
          </w:p>
        </w:tc>
        <w:tc>
          <w:tcPr>
            <w:tcW w:type="dxa" w:w="2040"/>
          </w:tcPr>
          <w:p>
            <w:r/>
            <w:r>
              <w:rPr>
                <w:sz w:val="18"/>
              </w:rPr>
              <w:t>Pricing and objection handling</w:t>
            </w:r>
          </w:p>
        </w:tc>
        <w:tc>
          <w:tcPr>
            <w:tcW w:type="dxa" w:w="2040"/>
          </w:tcPr>
          <w:p>
            <w:r/>
            <w:r>
              <w:rPr>
                <w:sz w:val="18"/>
              </w:rPr>
              <w:t>Rachel Imbert</w:t>
            </w:r>
          </w:p>
        </w:tc>
        <w:tc>
          <w:tcPr>
            <w:tcW w:type="dxa" w:w="2040"/>
          </w:tcPr>
          <w:p>
            <w:r/>
            <w:r>
              <w:rPr>
                <w:sz w:val="18"/>
              </w:rPr>
              <w:t>Day 50</w:t>
            </w:r>
          </w:p>
        </w:tc>
        <w:tc>
          <w:tcPr>
            <w:tcW w:type="dxa" w:w="2040"/>
          </w:tcPr>
          <w:p>
            <w:r/>
            <w:r>
              <w:rPr>
                <w:sz w:val="18"/>
              </w:rPr>
              <w:t>Pricing role-play within guardrails</w:t>
            </w:r>
          </w:p>
        </w:tc>
        <w:tc>
          <w:tcPr>
            <w:tcW w:type="dxa" w:w="2040"/>
          </w:tcPr>
          <w:p>
            <w:r/>
            <w:r>
              <w:rPr>
                <w:sz w:val="18"/>
              </w:rPr>
              <w:t>Done</w:t>
            </w:r>
          </w:p>
        </w:tc>
      </w:tr>
      <w:tr>
        <w:tc>
          <w:tcPr>
            <w:tcW w:type="dxa" w:w="2040"/>
          </w:tcPr>
          <w:p>
            <w:r/>
            <w:r>
              <w:rPr>
                <w:b/>
                <w:sz w:val="18"/>
              </w:rPr>
              <w:t>2. Practice</w:t>
            </w:r>
          </w:p>
        </w:tc>
        <w:tc>
          <w:tcPr>
            <w:tcW w:type="dxa" w:w="2040"/>
          </w:tcPr>
          <w:p>
            <w:r/>
            <w:r>
              <w:rPr>
                <w:sz w:val="18"/>
              </w:rPr>
              <w:t>Pipeline build</w:t>
            </w:r>
          </w:p>
        </w:tc>
        <w:tc>
          <w:tcPr>
            <w:tcW w:type="dxa" w:w="2040"/>
          </w:tcPr>
          <w:p>
            <w:r/>
            <w:r>
              <w:rPr>
                <w:sz w:val="18"/>
              </w:rPr>
              <w:t>Hannah Mercer, Nadia Ferreira (SDR)</w:t>
            </w:r>
          </w:p>
        </w:tc>
        <w:tc>
          <w:tcPr>
            <w:tcW w:type="dxa" w:w="2040"/>
          </w:tcPr>
          <w:p>
            <w:r/>
            <w:r>
              <w:rPr>
                <w:sz w:val="18"/>
              </w:rPr>
              <w:t>Day 60</w:t>
            </w:r>
          </w:p>
        </w:tc>
        <w:tc>
          <w:tcPr>
            <w:tcW w:type="dxa" w:w="2040"/>
          </w:tcPr>
          <w:p>
            <w:r/>
            <w:r>
              <w:rPr>
                <w:sz w:val="18"/>
              </w:rPr>
              <w:t>Pipeline at the day-60 target</w:t>
            </w:r>
          </w:p>
        </w:tc>
        <w:tc>
          <w:tcPr>
            <w:tcW w:type="dxa" w:w="2040"/>
          </w:tcPr>
          <w:p>
            <w:r/>
            <w:r>
              <w:rPr>
                <w:sz w:val="18"/>
              </w:rPr>
              <w:t>Done: four opportunities, two booked by the SDR</w:t>
            </w:r>
          </w:p>
        </w:tc>
      </w:tr>
      <w:tr>
        <w:tc>
          <w:tcPr>
            <w:tcW w:type="dxa" w:w="2040"/>
          </w:tcPr>
          <w:p>
            <w:r/>
            <w:r>
              <w:rPr>
                <w:b/>
                <w:sz w:val="18"/>
              </w:rPr>
              <w:t>3. Sell</w:t>
            </w:r>
          </w:p>
        </w:tc>
        <w:tc>
          <w:tcPr>
            <w:tcW w:type="dxa" w:w="2040"/>
          </w:tcPr>
          <w:p>
            <w:r/>
            <w:r>
              <w:rPr>
                <w:sz w:val="18"/>
              </w:rPr>
              <w:t>Mutual action plan on a late-stage deal</w:t>
            </w:r>
          </w:p>
        </w:tc>
        <w:tc>
          <w:tcPr>
            <w:tcW w:type="dxa" w:w="2040"/>
          </w:tcPr>
          <w:p>
            <w:r/>
            <w:r>
              <w:rPr>
                <w:sz w:val="18"/>
              </w:rPr>
              <w:t>Hannah Mercer</w:t>
            </w:r>
          </w:p>
        </w:tc>
        <w:tc>
          <w:tcPr>
            <w:tcW w:type="dxa" w:w="2040"/>
          </w:tcPr>
          <w:p>
            <w:r/>
            <w:r>
              <w:rPr>
                <w:sz w:val="18"/>
              </w:rPr>
              <w:t>Day 80</w:t>
            </w:r>
          </w:p>
        </w:tc>
        <w:tc>
          <w:tcPr>
            <w:tcW w:type="dxa" w:w="2040"/>
          </w:tcPr>
          <w:p>
            <w:r/>
            <w:r>
              <w:rPr>
                <w:sz w:val="18"/>
              </w:rPr>
              <w:t>Buyer-agreed plan on one opportunity</w:t>
            </w:r>
          </w:p>
        </w:tc>
        <w:tc>
          <w:tcPr>
            <w:tcW w:type="dxa" w:w="2040"/>
          </w:tcPr>
          <w:p>
            <w:r/>
            <w:r>
              <w:rPr>
                <w:sz w:val="18"/>
              </w:rPr>
              <w:t>In progress: inherited freight deal, champion reviewing the draft</w:t>
            </w:r>
          </w:p>
        </w:tc>
      </w:tr>
      <w:tr>
        <w:tc>
          <w:tcPr>
            <w:tcW w:type="dxa" w:w="2040"/>
          </w:tcPr>
          <w:p>
            <w:r/>
            <w:r>
              <w:rPr>
                <w:b/>
                <w:sz w:val="18"/>
              </w:rPr>
              <w:t>3. Sell</w:t>
            </w:r>
          </w:p>
        </w:tc>
        <w:tc>
          <w:tcPr>
            <w:tcW w:type="dxa" w:w="2040"/>
          </w:tcPr>
          <w:p>
            <w:r/>
            <w:r>
              <w:rPr>
                <w:sz w:val="18"/>
              </w:rPr>
              <w:t>First closed-won deal</w:t>
            </w:r>
          </w:p>
        </w:tc>
        <w:tc>
          <w:tcPr>
            <w:tcW w:type="dxa" w:w="2040"/>
          </w:tcPr>
          <w:p>
            <w:r/>
            <w:r>
              <w:rPr>
                <w:sz w:val="18"/>
              </w:rPr>
              <w:t>Hannah Mercer</w:t>
            </w:r>
          </w:p>
        </w:tc>
        <w:tc>
          <w:tcPr>
            <w:tcW w:type="dxa" w:w="2040"/>
          </w:tcPr>
          <w:p>
            <w:r/>
            <w:r>
              <w:rPr>
                <w:sz w:val="18"/>
              </w:rPr>
              <w:t>Day 90</w:t>
            </w:r>
          </w:p>
        </w:tc>
        <w:tc>
          <w:tcPr>
            <w:tcW w:type="dxa" w:w="2040"/>
          </w:tcPr>
          <w:p>
            <w:r/>
            <w:r>
              <w:rPr>
                <w:sz w:val="18"/>
              </w:rPr>
              <w:t>Closed-won or a buyer-confirmed signature date</w:t>
            </w:r>
          </w:p>
        </w:tc>
        <w:tc>
          <w:tcPr>
            <w:tcW w:type="dxa" w:w="2040"/>
          </w:tcPr>
          <w:p>
            <w:r/>
            <w:r>
              <w:rPr>
                <w:sz w:val="18"/>
              </w:rPr>
              <w:t>At risk: security review not yet booked</w:t>
            </w:r>
          </w:p>
        </w:tc>
      </w:tr>
      <w:tr>
        <w:tc>
          <w:tcPr>
            <w:tcW w:type="dxa" w:w="2040"/>
          </w:tcPr>
          <w:p>
            <w:r/>
            <w:r>
              <w:rPr>
                <w:b/>
                <w:sz w:val="18"/>
              </w:rPr>
              <w:t>3. Sell</w:t>
            </w:r>
          </w:p>
        </w:tc>
        <w:tc>
          <w:tcPr>
            <w:tcW w:type="dxa" w:w="2040"/>
          </w:tcPr>
          <w:p>
            <w:r/>
            <w:r>
              <w:rPr>
                <w:sz w:val="18"/>
              </w:rPr>
              <w:t>Day-90 review</w:t>
            </w:r>
          </w:p>
        </w:tc>
        <w:tc>
          <w:tcPr>
            <w:tcW w:type="dxa" w:w="2040"/>
          </w:tcPr>
          <w:p>
            <w:r/>
            <w:r>
              <w:rPr>
                <w:sz w:val="18"/>
              </w:rPr>
              <w:t>Rachel Imbert</w:t>
            </w:r>
          </w:p>
        </w:tc>
        <w:tc>
          <w:tcPr>
            <w:tcW w:type="dxa" w:w="2040"/>
          </w:tcPr>
          <w:p>
            <w:r/>
            <w:r>
              <w:rPr>
                <w:sz w:val="18"/>
              </w:rPr>
              <w:t>Day 90</w:t>
            </w:r>
          </w:p>
        </w:tc>
        <w:tc>
          <w:tcPr>
            <w:tcW w:type="dxa" w:w="2040"/>
          </w:tcPr>
          <w:p>
            <w:r/>
            <w:r>
              <w:rPr>
                <w:sz w:val="18"/>
              </w:rPr>
              <w:t>Ramp plan to full quota agreed</w:t>
            </w:r>
          </w:p>
        </w:tc>
        <w:tc>
          <w:tcPr>
            <w:tcW w:type="dxa" w:w="2040"/>
          </w:tcPr>
          <w:p>
            <w:r/>
            <w:r>
              <w:rPr>
                <w:sz w:val="18"/>
              </w:rPr>
              <w:t>Booked</w:t>
            </w:r>
          </w:p>
        </w:tc>
      </w:tr>
    </w:tbl>
    <w:p/>
    <w:p>
      <w:pPr>
        <w:pStyle w:val="Heading3"/>
      </w:pPr>
      <w:r>
        <w:t>Day-75 review notes</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Finding</w:t>
            </w:r>
          </w:p>
        </w:tc>
        <w:tc>
          <w:tcPr>
            <w:tcW w:type="dxa" w:w="6120"/>
            <w:shd w:val="clear" w:color="auto" w:fill="FBE7C6"/>
          </w:tcPr>
          <w:p>
            <w:r/>
            <w:r>
              <w:rPr>
                <w:b/>
                <w:sz w:val="18"/>
              </w:rPr>
              <w:t>Action</w:t>
            </w:r>
          </w:p>
        </w:tc>
      </w:tr>
      <w:tr>
        <w:tc>
          <w:tcPr>
            <w:tcW w:type="dxa" w:w="6120"/>
          </w:tcPr>
          <w:p>
            <w:r/>
            <w:r>
              <w:rPr>
                <w:b/>
                <w:sz w:val="18"/>
              </w:rPr>
              <w:t>First closed-won depends on a security review nobody has booked</w:t>
            </w:r>
          </w:p>
        </w:tc>
        <w:tc>
          <w:tcPr>
            <w:tcW w:type="dxa" w:w="6120"/>
          </w:tcPr>
          <w:p>
            <w:r/>
            <w:r>
              <w:rPr>
                <w:sz w:val="18"/>
              </w:rPr>
              <w:t>Hannah asks the champion for the security contact this week; Priya Nair sends the security pack.</w:t>
            </w:r>
          </w:p>
        </w:tc>
      </w:tr>
      <w:tr>
        <w:tc>
          <w:tcPr>
            <w:tcW w:type="dxa" w:w="6120"/>
          </w:tcPr>
          <w:p>
            <w:r/>
            <w:r>
              <w:rPr>
                <w:b/>
                <w:sz w:val="18"/>
              </w:rPr>
              <w:t>Discovery certification took two attempts</w:t>
            </w:r>
          </w:p>
        </w:tc>
        <w:tc>
          <w:tcPr>
            <w:tcW w:type="dxa" w:w="6120"/>
          </w:tcPr>
          <w:p>
            <w:r/>
            <w:r>
              <w:rPr>
                <w:sz w:val="18"/>
              </w:rPr>
              <w:t>Rachel scores two more of Hannah's live discovery calls on impact questions before day 90.</w:t>
            </w:r>
          </w:p>
        </w:tc>
      </w:tr>
      <w:tr>
        <w:tc>
          <w:tcPr>
            <w:tcW w:type="dxa" w:w="6120"/>
          </w:tcPr>
          <w:p>
            <w:r/>
            <w:r>
              <w:rPr>
                <w:b/>
                <w:sz w:val="18"/>
              </w:rPr>
              <w:t>Pipeline is healthy but half SDR-sourced</w:t>
            </w:r>
          </w:p>
        </w:tc>
        <w:tc>
          <w:tcPr>
            <w:tcW w:type="dxa" w:w="6120"/>
          </w:tcPr>
          <w:p>
            <w:r/>
            <w:r>
              <w:rPr>
                <w:sz w:val="18"/>
              </w:rPr>
              <w:t>Add a self-sourcing target to the ramp plan agreed at day 90.</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 product firehose in week one: </w:t>
      </w:r>
      <w:r>
        <w:t>Days of feature training before the AE understands the buyer leave little that sticks. Start with the ICP, the buying committee and why customers buy.</w:t>
      </w:r>
    </w:p>
    <w:p>
      <w:pPr>
        <w:pStyle w:val="ListBullet"/>
      </w:pPr>
      <w:r>
        <w:rPr>
          <w:b/>
        </w:rPr>
        <w:t xml:space="preserve">Ending onboarding at day 90: </w:t>
      </w:r>
      <w:r>
        <w:t>Ramp usually runs past the 90-day program. Without monthly checkpoints, a slow ramp is noticed only when the quarter is missed.</w:t>
      </w:r>
    </w:p>
    <w:p>
      <w:pPr>
        <w:pStyle w:val="ListBullet"/>
      </w:pPr>
      <w:r>
        <w:rPr>
          <w:b/>
        </w:rPr>
        <w:t xml:space="preserve">Milestones without exit criteria: </w:t>
      </w:r>
      <w:r>
        <w:t>"Product training" can be marked done after one session. "Gives the standard demo to the manager" cannot. Write what done looks like.</w:t>
      </w:r>
    </w:p>
    <w:p>
      <w:pPr>
        <w:pStyle w:val="ListBullet"/>
      </w:pPr>
      <w:r>
        <w:rPr>
          <w:b/>
        </w:rPr>
        <w:t xml:space="preserve">Treating experienced hires as finished: </w:t>
      </w:r>
      <w:r>
        <w:t>A strong AE from another company still needs your buyers, product, process and competitors. Shorten the plan for them, but keep the certifications.</w:t>
      </w:r>
    </w:p>
    <w:p>
      <w:pPr>
        <w:pStyle w:val="ListBullet"/>
      </w:pPr>
      <w:r>
        <w:rPr>
          <w:b/>
        </w:rPr>
        <w:t xml:space="preserve">A plan the manager never sees: </w:t>
      </w:r>
      <w:r>
        <w:t>If onboarding is owned only by enablement, the manager meets the new AE at day 90. The manager owns the plan and the reviews.</w:t>
      </w:r>
    </w:p>
    <w:p>
      <w:pPr>
        <w:pStyle w:val="ListBullet"/>
      </w:pPr>
      <w:r>
        <w:rPr>
          <w:b/>
        </w:rPr>
        <w:t xml:space="preserve">Reusing the SDR plan: </w:t>
      </w:r>
      <w:r>
        <w:t>AEs need discovery, demo, mutual action plan, negotiation and forecasting milestones. A prospecting plan with a new title leaves those out.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https://www.revspire.io/resources/templates/sales-onboarding-plan-template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onboarding plan template</dc:title>
  <dc:subject/>
  <dc:creator>Revspire</dc:creator>
  <cp:keywords/>
  <dc:description>generated by python-docx</dc:description>
  <cp:lastModifiedBy>Revspire</cp:lastModifiedBy>
  <cp:revision>1</cp:revision>
  <dcterms:created xsi:type="dcterms:W3CDTF">2026-10-18T00:00:00Z</dcterms:created>
  <dcterms:modified xsi:type="dcterms:W3CDTF">2026-10-18T00:00:00Z</dcterms:modified>
  <cp:category/>
</cp:coreProperties>
</file>