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readiness checklist</w:t>
      </w:r>
    </w:p>
    <w:p>
      <w:r>
        <w:t>A sales readiness checklist is a list of gates a seller passes before facing buyers in a new situation: knowledge checked, skills practised and scored against a rubric, tools and content in place, early field evidence, and a manager's sign-off, with the evidence and the signer named on every line, for a new hire, a launch or a recertification.</w:t>
      </w:r>
    </w:p>
    <w:p>
      <w:r>
        <w:rPr>
          <w:sz w:val="16"/>
        </w:rPr>
        <w:t>Last updated 2026-10-26. Online version: https://www.revspire.io/resources/templates/sales-readiness-checklist</w:t>
      </w:r>
    </w:p>
    <w:p>
      <w:pPr>
        <w:pStyle w:val="Heading1"/>
      </w:pPr>
      <w:r>
        <w:t>How to use this template</w:t>
      </w:r>
    </w:p>
    <w:p>
      <w:pPr>
        <w:pStyle w:val="ListNumber"/>
      </w:pPr>
      <w:r>
        <w:rPr>
          <w:b/>
        </w:rPr>
        <w:t xml:space="preserve">Pick the event before the lines: </w:t>
      </w:r>
      <w:r>
        <w:t>Decide whether this is a new hire, a launch or a recertification, then use the variants block to set how deep each gate goes. A checklist that tests everything every time stops being used.</w:t>
      </w:r>
    </w:p>
    <w:p>
      <w:pPr>
        <w:pStyle w:val="ListNumber"/>
      </w:pPr>
      <w:r>
        <w:rPr>
          <w:b/>
        </w:rPr>
        <w:t xml:space="preserve">Write the pass standards before anyone attempts them: </w:t>
      </w:r>
      <w:r>
        <w:t>Agree the rubric bar, the quiz mark and the field targets with sales leadership in advance. A standard set after seeing the results tends to be set to whatever the results were.</w:t>
      </w:r>
    </w:p>
    <w:p>
      <w:pPr>
        <w:pStyle w:val="ListNumber"/>
      </w:pPr>
      <w:r>
        <w:rPr>
          <w:b/>
        </w:rPr>
        <w:t xml:space="preserve">Name a signer for every line: </w:t>
      </w:r>
      <w:r>
        <w:t>Enablement can sign knowledge and practice lines; product marketing can sign competitive lines; only the manager signs field evidence and the final decision. A line without a signer is a line nobody checks.</w:t>
      </w:r>
    </w:p>
    <w:p>
      <w:pPr>
        <w:pStyle w:val="ListNumber"/>
      </w:pPr>
      <w:r>
        <w:rPr>
          <w:b/>
        </w:rPr>
        <w:t xml:space="preserve">Collect evidence, not attendance: </w:t>
      </w:r>
      <w:r>
        <w:t>A recording, a score sheet, a CRM record or a timed content search. Course completion can sit alongside, but it never passes a line on its own.</w:t>
      </w:r>
    </w:p>
    <w:p>
      <w:pPr>
        <w:pStyle w:val="ListNumber"/>
      </w:pPr>
      <w:r>
        <w:rPr>
          <w:b/>
        </w:rPr>
        <w:t xml:space="preserve">Allow ready with conditions: </w:t>
      </w:r>
      <w:r>
        <w:t>Most sellers are ready for most of the work before they are ready for all of it. Writing down what they may not do yet, and when that is rechecked, gets them in front of buyers sooner without guessing.</w:t>
      </w:r>
    </w:p>
    <w:p>
      <w:pPr>
        <w:pStyle w:val="ListNumber"/>
      </w:pPr>
      <w:r>
        <w:rPr>
          <w:b/>
        </w:rPr>
        <w:t xml:space="preserve">Roll the checklists up for the launch owner: </w:t>
      </w:r>
      <w:r>
        <w:t>Before a launch, the owner needs a count of ready, conditional and not-yet sellers against the date, not a pile of individual sheets. Keep the roll-up to one page and send it weekly until launch day.</w:t>
      </w:r>
    </w:p>
    <w:p>
      <w:pPr>
        <w:pStyle w:val="Heading1"/>
      </w:pPr>
      <w:r>
        <w:t>The template</w:t>
      </w:r>
    </w:p>
    <w:p>
      <w:r>
        <w:t>Seven blocks: a header, the five gates in order, and a variants block that says how deep each gate goes for a new hire, a launch or a recertification. Every line names its evidence and its signer, so "done" means the same thing to everyone. The Excel version keeps the Done column for ticking.</w:t>
      </w:r>
    </w:p>
    <w:p>
      <w:pPr>
        <w:pStyle w:val="Heading3"/>
      </w:pPr>
      <w:r>
        <w:t>Checklist header</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Seller</w:t>
            </w:r>
          </w:p>
        </w:tc>
        <w:tc>
          <w:tcPr>
            <w:tcW w:type="dxa" w:w="4080"/>
          </w:tcPr>
          <w:p>
            <w:r/>
            <w:r>
              <w:rPr>
                <w:sz w:val="18"/>
              </w:rPr>
              <w:t>Name, role and segment. One checklist per seller per event.</w:t>
            </w:r>
          </w:p>
        </w:tc>
        <w:tc>
          <w:tcPr>
            <w:tcW w:type="dxa" w:w="4080"/>
          </w:tcPr>
          <w:p>
            <w:r/>
            <w:r>
              <w:rPr>
                <w:sz w:val="18"/>
              </w:rPr>
            </w:r>
          </w:p>
        </w:tc>
      </w:tr>
      <w:tr>
        <w:tc>
          <w:tcPr>
            <w:tcW w:type="dxa" w:w="4080"/>
          </w:tcPr>
          <w:p>
            <w:r/>
            <w:r>
              <w:rPr>
                <w:b/>
                <w:sz w:val="18"/>
              </w:rPr>
              <w:t>Readiness event</w:t>
            </w:r>
          </w:p>
        </w:tc>
        <w:tc>
          <w:tcPr>
            <w:tcW w:type="dxa" w:w="4080"/>
          </w:tcPr>
          <w:p>
            <w:r/>
            <w:r>
              <w:rPr>
                <w:sz w:val="18"/>
              </w:rPr>
              <w:t>New-hire ramp, product launch, or quarterly or annual recertification.</w:t>
            </w:r>
          </w:p>
        </w:tc>
        <w:tc>
          <w:tcPr>
            <w:tcW w:type="dxa" w:w="4080"/>
          </w:tcPr>
          <w:p>
            <w:r/>
            <w:r>
              <w:rPr>
                <w:sz w:val="18"/>
              </w:rPr>
            </w:r>
          </w:p>
        </w:tc>
      </w:tr>
      <w:tr>
        <w:tc>
          <w:tcPr>
            <w:tcW w:type="dxa" w:w="4080"/>
          </w:tcPr>
          <w:p>
            <w:r/>
            <w:r>
              <w:rPr>
                <w:b/>
                <w:sz w:val="18"/>
              </w:rPr>
              <w:t>Gate date</w:t>
            </w:r>
          </w:p>
        </w:tc>
        <w:tc>
          <w:tcPr>
            <w:tcW w:type="dxa" w:w="4080"/>
          </w:tcPr>
          <w:p>
            <w:r/>
            <w:r>
              <w:rPr>
                <w:sz w:val="18"/>
              </w:rPr>
              <w:t>The date the seller must be ready by: end of ramp, launch day or the recertification deadline.</w:t>
            </w:r>
          </w:p>
        </w:tc>
        <w:tc>
          <w:tcPr>
            <w:tcW w:type="dxa" w:w="4080"/>
          </w:tcPr>
          <w:p>
            <w:r/>
            <w:r>
              <w:rPr>
                <w:sz w:val="18"/>
              </w:rPr>
            </w:r>
          </w:p>
        </w:tc>
      </w:tr>
      <w:tr>
        <w:tc>
          <w:tcPr>
            <w:tcW w:type="dxa" w:w="4080"/>
          </w:tcPr>
          <w:p>
            <w:r/>
            <w:r>
              <w:rPr>
                <w:b/>
                <w:sz w:val="18"/>
              </w:rPr>
              <w:t>Pass standards version</w:t>
            </w:r>
          </w:p>
        </w:tc>
        <w:tc>
          <w:tcPr>
            <w:tcW w:type="dxa" w:w="4080"/>
          </w:tcPr>
          <w:p>
            <w:r/>
            <w:r>
              <w:rPr>
                <w:sz w:val="18"/>
              </w:rPr>
              <w:t>Which rubric, quiz and field targets apply, agreed before anyone attempts them.</w:t>
            </w:r>
          </w:p>
        </w:tc>
        <w:tc>
          <w:tcPr>
            <w:tcW w:type="dxa" w:w="4080"/>
          </w:tcPr>
          <w:p>
            <w:r/>
            <w:r>
              <w:rPr>
                <w:sz w:val="18"/>
              </w:rPr>
            </w:r>
          </w:p>
        </w:tc>
      </w:tr>
      <w:tr>
        <w:tc>
          <w:tcPr>
            <w:tcW w:type="dxa" w:w="4080"/>
          </w:tcPr>
          <w:p>
            <w:r/>
            <w:r>
              <w:rPr>
                <w:b/>
                <w:sz w:val="18"/>
              </w:rPr>
              <w:t>Enablement owner</w:t>
            </w:r>
          </w:p>
        </w:tc>
        <w:tc>
          <w:tcPr>
            <w:tcW w:type="dxa" w:w="4080"/>
          </w:tcPr>
          <w:p>
            <w:r/>
            <w:r>
              <w:rPr>
                <w:sz w:val="18"/>
              </w:rPr>
              <w:t>Who schedules the checks and keeps the evidence on file.</w:t>
            </w:r>
          </w:p>
        </w:tc>
        <w:tc>
          <w:tcPr>
            <w:tcW w:type="dxa" w:w="4080"/>
          </w:tcPr>
          <w:p>
            <w:r/>
            <w:r>
              <w:rPr>
                <w:sz w:val="18"/>
              </w:rPr>
            </w:r>
          </w:p>
        </w:tc>
      </w:tr>
      <w:tr>
        <w:tc>
          <w:tcPr>
            <w:tcW w:type="dxa" w:w="4080"/>
          </w:tcPr>
          <w:p>
            <w:r/>
            <w:r>
              <w:rPr>
                <w:b/>
                <w:sz w:val="18"/>
              </w:rPr>
              <w:t>Signing manager</w:t>
            </w:r>
          </w:p>
        </w:tc>
        <w:tc>
          <w:tcPr>
            <w:tcW w:type="dxa" w:w="4080"/>
          </w:tcPr>
          <w:p>
            <w:r/>
            <w:r>
              <w:rPr>
                <w:sz w:val="18"/>
              </w:rPr>
              <w:t>The seller's manager, who makes the final decision.</w:t>
            </w:r>
          </w:p>
        </w:tc>
        <w:tc>
          <w:tcPr>
            <w:tcW w:type="dxa" w:w="4080"/>
          </w:tcPr>
          <w:p>
            <w:r/>
            <w:r>
              <w:rPr>
                <w:sz w:val="18"/>
              </w:rPr>
            </w:r>
          </w:p>
        </w:tc>
      </w:tr>
    </w:tbl>
    <w:p/>
    <w:p>
      <w:pPr>
        <w:pStyle w:val="Heading3"/>
      </w:pPr>
      <w:r>
        <w:t>Gate 1: Knowledge</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Check</w:t>
            </w:r>
          </w:p>
        </w:tc>
        <w:tc>
          <w:tcPr>
            <w:tcW w:type="dxa" w:w="2448"/>
            <w:shd w:val="clear" w:color="auto" w:fill="DCE6F5"/>
          </w:tcPr>
          <w:p>
            <w:r/>
            <w:r>
              <w:rPr>
                <w:b/>
                <w:sz w:val="18"/>
              </w:rPr>
              <w:t>Evidence</w:t>
            </w:r>
          </w:p>
        </w:tc>
        <w:tc>
          <w:tcPr>
            <w:tcW w:type="dxa" w:w="2448"/>
            <w:shd w:val="clear" w:color="auto" w:fill="DCE6F5"/>
          </w:tcPr>
          <w:p>
            <w:r/>
            <w:r>
              <w:rPr>
                <w:b/>
                <w:sz w:val="18"/>
              </w:rPr>
              <w:t>Pass standard</w:t>
            </w:r>
          </w:p>
        </w:tc>
        <w:tc>
          <w:tcPr>
            <w:tcW w:type="dxa" w:w="2448"/>
            <w:shd w:val="clear" w:color="auto" w:fill="DCE6F5"/>
          </w:tcPr>
          <w:p>
            <w:r/>
            <w:r>
              <w:rPr>
                <w:b/>
                <w:sz w:val="18"/>
              </w:rPr>
              <w:t>Signed off by</w:t>
            </w:r>
          </w:p>
        </w:tc>
        <w:tc>
          <w:tcPr>
            <w:tcW w:type="dxa" w:w="2448"/>
            <w:shd w:val="clear" w:color="auto" w:fill="DCE6F5"/>
          </w:tcPr>
          <w:p>
            <w:r/>
            <w:r>
              <w:rPr>
                <w:b/>
                <w:sz w:val="18"/>
              </w:rPr>
              <w:t>Done</w:t>
            </w:r>
          </w:p>
        </w:tc>
      </w:tr>
      <w:tr>
        <w:tc>
          <w:tcPr>
            <w:tcW w:type="dxa" w:w="2448"/>
          </w:tcPr>
          <w:p>
            <w:r/>
            <w:r>
              <w:rPr>
                <w:b/>
                <w:sz w:val="18"/>
              </w:rPr>
              <w:t>Product and positioning</w:t>
            </w:r>
          </w:p>
        </w:tc>
        <w:tc>
          <w:tcPr>
            <w:tcW w:type="dxa" w:w="2448"/>
          </w:tcPr>
          <w:p>
            <w:r/>
            <w:r>
              <w:rPr>
                <w:sz w:val="18"/>
              </w:rPr>
              <w:t>A recorded two-minute explanation of the problem the product solves, for the main persona</w:t>
            </w:r>
          </w:p>
        </w:tc>
        <w:tc>
          <w:tcPr>
            <w:tcW w:type="dxa" w:w="2448"/>
          </w:tcPr>
          <w:p>
            <w:r/>
            <w:r>
              <w:rPr>
                <w:sz w:val="18"/>
              </w:rPr>
              <w:t>Accurate, in the buyer's language, not a feature list</w:t>
            </w:r>
          </w:p>
        </w:tc>
        <w:tc>
          <w:tcPr>
            <w:tcW w:type="dxa" w:w="2448"/>
          </w:tcPr>
          <w:p>
            <w:r/>
            <w:r>
              <w:rPr>
                <w:sz w:val="18"/>
              </w:rPr>
              <w:t>Enablement</w:t>
            </w:r>
          </w:p>
        </w:tc>
        <w:tc>
          <w:tcPr>
            <w:tcW w:type="dxa" w:w="2448"/>
          </w:tcPr>
          <w:p>
            <w:r/>
            <w:r>
              <w:rPr>
                <w:sz w:val="18"/>
              </w:rPr>
              <w:t>[ ]</w:t>
            </w:r>
          </w:p>
        </w:tc>
      </w:tr>
      <w:tr>
        <w:tc>
          <w:tcPr>
            <w:tcW w:type="dxa" w:w="2448"/>
          </w:tcPr>
          <w:p>
            <w:r/>
            <w:r>
              <w:rPr>
                <w:b/>
                <w:sz w:val="18"/>
              </w:rPr>
              <w:t>Ideal customer profile and personas</w:t>
            </w:r>
          </w:p>
        </w:tc>
        <w:tc>
          <w:tcPr>
            <w:tcW w:type="dxa" w:w="2448"/>
          </w:tcPr>
          <w:p>
            <w:r/>
            <w:r>
              <w:rPr>
                <w:sz w:val="18"/>
              </w:rPr>
              <w:t>A short quiz, plus three target accounts with a reason each one fits</w:t>
            </w:r>
          </w:p>
        </w:tc>
        <w:tc>
          <w:tcPr>
            <w:tcW w:type="dxa" w:w="2448"/>
          </w:tcPr>
          <w:p>
            <w:r/>
            <w:r>
              <w:rPr>
                <w:sz w:val="18"/>
              </w:rPr>
              <w:t>Quiz passed; accounts match the written profile</w:t>
            </w:r>
          </w:p>
        </w:tc>
        <w:tc>
          <w:tcPr>
            <w:tcW w:type="dxa" w:w="2448"/>
          </w:tcPr>
          <w:p>
            <w:r/>
            <w:r>
              <w:rPr>
                <w:sz w:val="18"/>
              </w:rPr>
              <w:t>Manager</w:t>
            </w:r>
          </w:p>
        </w:tc>
        <w:tc>
          <w:tcPr>
            <w:tcW w:type="dxa" w:w="2448"/>
          </w:tcPr>
          <w:p>
            <w:r/>
            <w:r>
              <w:rPr>
                <w:sz w:val="18"/>
              </w:rPr>
              <w:t>[ ]</w:t>
            </w:r>
          </w:p>
        </w:tc>
      </w:tr>
      <w:tr>
        <w:tc>
          <w:tcPr>
            <w:tcW w:type="dxa" w:w="2448"/>
          </w:tcPr>
          <w:p>
            <w:r/>
            <w:r>
              <w:rPr>
                <w:b/>
                <w:sz w:val="18"/>
              </w:rPr>
              <w:t>Competitors</w:t>
            </w:r>
          </w:p>
        </w:tc>
        <w:tc>
          <w:tcPr>
            <w:tcW w:type="dxa" w:w="2448"/>
          </w:tcPr>
          <w:p>
            <w:r/>
            <w:r>
              <w:rPr>
                <w:sz w:val="18"/>
              </w:rPr>
              <w:t>Explains where the top two competitors win and lose, using the current battlecard</w:t>
            </w:r>
          </w:p>
        </w:tc>
        <w:tc>
          <w:tcPr>
            <w:tcW w:type="dxa" w:w="2448"/>
          </w:tcPr>
          <w:p>
            <w:r/>
            <w:r>
              <w:rPr>
                <w:sz w:val="18"/>
              </w:rPr>
              <w:t>Matches the battlecard; no unsupported claims about rivals</w:t>
            </w:r>
          </w:p>
        </w:tc>
        <w:tc>
          <w:tcPr>
            <w:tcW w:type="dxa" w:w="2448"/>
          </w:tcPr>
          <w:p>
            <w:r/>
            <w:r>
              <w:rPr>
                <w:sz w:val="18"/>
              </w:rPr>
              <w:t>Product marketing</w:t>
            </w:r>
          </w:p>
        </w:tc>
        <w:tc>
          <w:tcPr>
            <w:tcW w:type="dxa" w:w="2448"/>
          </w:tcPr>
          <w:p>
            <w:r/>
            <w:r>
              <w:rPr>
                <w:sz w:val="18"/>
              </w:rPr>
              <w:t>[ ]</w:t>
            </w:r>
          </w:p>
        </w:tc>
      </w:tr>
      <w:tr>
        <w:tc>
          <w:tcPr>
            <w:tcW w:type="dxa" w:w="2448"/>
          </w:tcPr>
          <w:p>
            <w:r/>
            <w:r>
              <w:rPr>
                <w:b/>
                <w:sz w:val="18"/>
              </w:rPr>
              <w:t>Pricing and packaging</w:t>
            </w:r>
          </w:p>
        </w:tc>
        <w:tc>
          <w:tcPr>
            <w:tcW w:type="dxa" w:w="2448"/>
          </w:tcPr>
          <w:p>
            <w:r/>
            <w:r>
              <w:rPr>
                <w:sz w:val="18"/>
              </w:rPr>
              <w:t>Builds a quote for a sample deal and explains the discount approval path</w:t>
            </w:r>
          </w:p>
        </w:tc>
        <w:tc>
          <w:tcPr>
            <w:tcW w:type="dxa" w:w="2448"/>
          </w:tcPr>
          <w:p>
            <w:r/>
            <w:r>
              <w:rPr>
                <w:sz w:val="18"/>
              </w:rPr>
              <w:t>Right package, right price, right approver</w:t>
            </w:r>
          </w:p>
        </w:tc>
        <w:tc>
          <w:tcPr>
            <w:tcW w:type="dxa" w:w="2448"/>
          </w:tcPr>
          <w:p>
            <w:r/>
            <w:r>
              <w:rPr>
                <w:sz w:val="18"/>
              </w:rPr>
              <w:t>Manager or deal desk</w:t>
            </w:r>
          </w:p>
        </w:tc>
        <w:tc>
          <w:tcPr>
            <w:tcW w:type="dxa" w:w="2448"/>
          </w:tcPr>
          <w:p>
            <w:r/>
            <w:r>
              <w:rPr>
                <w:sz w:val="18"/>
              </w:rPr>
              <w:t>[ ]</w:t>
            </w:r>
          </w:p>
        </w:tc>
      </w:tr>
      <w:tr>
        <w:tc>
          <w:tcPr>
            <w:tcW w:type="dxa" w:w="2448"/>
          </w:tcPr>
          <w:p>
            <w:r/>
            <w:r>
              <w:rPr>
                <w:b/>
                <w:sz w:val="18"/>
              </w:rPr>
              <w:t>Sales process and qualification</w:t>
            </w:r>
          </w:p>
        </w:tc>
        <w:tc>
          <w:tcPr>
            <w:tcW w:type="dxa" w:w="2448"/>
          </w:tcPr>
          <w:p>
            <w:r/>
            <w:r>
              <w:rPr>
                <w:sz w:val="18"/>
              </w:rPr>
              <w:t>Walks through stage exit criteria and the qualification framework on a sample opportunity</w:t>
            </w:r>
          </w:p>
        </w:tc>
        <w:tc>
          <w:tcPr>
            <w:tcW w:type="dxa" w:w="2448"/>
          </w:tcPr>
          <w:p>
            <w:r/>
            <w:r>
              <w:rPr>
                <w:sz w:val="18"/>
              </w:rPr>
              <w:t>Can say what moves a deal from one stage to the next</w:t>
            </w:r>
          </w:p>
        </w:tc>
        <w:tc>
          <w:tcPr>
            <w:tcW w:type="dxa" w:w="2448"/>
          </w:tcPr>
          <w:p>
            <w:r/>
            <w:r>
              <w:rPr>
                <w:sz w:val="18"/>
              </w:rPr>
              <w:t>Manager</w:t>
            </w:r>
          </w:p>
        </w:tc>
        <w:tc>
          <w:tcPr>
            <w:tcW w:type="dxa" w:w="2448"/>
          </w:tcPr>
          <w:p>
            <w:r/>
            <w:r>
              <w:rPr>
                <w:sz w:val="18"/>
              </w:rPr>
              <w:t>[ ]</w:t>
            </w:r>
          </w:p>
        </w:tc>
      </w:tr>
    </w:tbl>
    <w:p/>
    <w:p>
      <w:pPr>
        <w:pStyle w:val="Heading3"/>
      </w:pPr>
      <w:r>
        <w:t>Gate 2: Skills practised and assessed</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Check</w:t>
            </w:r>
          </w:p>
        </w:tc>
        <w:tc>
          <w:tcPr>
            <w:tcW w:type="dxa" w:w="2448"/>
            <w:shd w:val="clear" w:color="auto" w:fill="DCE6F5"/>
          </w:tcPr>
          <w:p>
            <w:r/>
            <w:r>
              <w:rPr>
                <w:b/>
                <w:sz w:val="18"/>
              </w:rPr>
              <w:t>Evidence</w:t>
            </w:r>
          </w:p>
        </w:tc>
        <w:tc>
          <w:tcPr>
            <w:tcW w:type="dxa" w:w="2448"/>
            <w:shd w:val="clear" w:color="auto" w:fill="DCE6F5"/>
          </w:tcPr>
          <w:p>
            <w:r/>
            <w:r>
              <w:rPr>
                <w:b/>
                <w:sz w:val="18"/>
              </w:rPr>
              <w:t>Pass standard</w:t>
            </w:r>
          </w:p>
        </w:tc>
        <w:tc>
          <w:tcPr>
            <w:tcW w:type="dxa" w:w="2448"/>
            <w:shd w:val="clear" w:color="auto" w:fill="DCE6F5"/>
          </w:tcPr>
          <w:p>
            <w:r/>
            <w:r>
              <w:rPr>
                <w:b/>
                <w:sz w:val="18"/>
              </w:rPr>
              <w:t>Signed off by</w:t>
            </w:r>
          </w:p>
        </w:tc>
        <w:tc>
          <w:tcPr>
            <w:tcW w:type="dxa" w:w="2448"/>
            <w:shd w:val="clear" w:color="auto" w:fill="DCE6F5"/>
          </w:tcPr>
          <w:p>
            <w:r/>
            <w:r>
              <w:rPr>
                <w:b/>
                <w:sz w:val="18"/>
              </w:rPr>
              <w:t>Done</w:t>
            </w:r>
          </w:p>
        </w:tc>
      </w:tr>
      <w:tr>
        <w:tc>
          <w:tcPr>
            <w:tcW w:type="dxa" w:w="2448"/>
          </w:tcPr>
          <w:p>
            <w:r/>
            <w:r>
              <w:rPr>
                <w:b/>
                <w:sz w:val="18"/>
              </w:rPr>
              <w:t>Discovery</w:t>
            </w:r>
          </w:p>
        </w:tc>
        <w:tc>
          <w:tcPr>
            <w:tcW w:type="dxa" w:w="2448"/>
          </w:tcPr>
          <w:p>
            <w:r/>
            <w:r>
              <w:rPr>
                <w:sz w:val="18"/>
              </w:rPr>
              <w:t>A role-play with the main persona and the completed rubric sheet</w:t>
            </w:r>
          </w:p>
        </w:tc>
        <w:tc>
          <w:tcPr>
            <w:tcW w:type="dxa" w:w="2448"/>
          </w:tcPr>
          <w:p>
            <w:r/>
            <w:r>
              <w:rPr>
                <w:sz w:val="18"/>
              </w:rPr>
              <w:t>Meets the bar on every criterion marked essential</w:t>
            </w:r>
          </w:p>
        </w:tc>
        <w:tc>
          <w:tcPr>
            <w:tcW w:type="dxa" w:w="2448"/>
          </w:tcPr>
          <w:p>
            <w:r/>
            <w:r>
              <w:rPr>
                <w:sz w:val="18"/>
              </w:rPr>
              <w:t>Enablement scores; manager reviews</w:t>
            </w:r>
          </w:p>
        </w:tc>
        <w:tc>
          <w:tcPr>
            <w:tcW w:type="dxa" w:w="2448"/>
          </w:tcPr>
          <w:p>
            <w:r/>
            <w:r>
              <w:rPr>
                <w:sz w:val="18"/>
              </w:rPr>
              <w:t>[ ]</w:t>
            </w:r>
          </w:p>
        </w:tc>
      </w:tr>
      <w:tr>
        <w:tc>
          <w:tcPr>
            <w:tcW w:type="dxa" w:w="2448"/>
          </w:tcPr>
          <w:p>
            <w:r/>
            <w:r>
              <w:rPr>
                <w:b/>
                <w:sz w:val="18"/>
              </w:rPr>
              <w:t>Demo or pitch</w:t>
            </w:r>
          </w:p>
        </w:tc>
        <w:tc>
          <w:tcPr>
            <w:tcW w:type="dxa" w:w="2448"/>
          </w:tcPr>
          <w:p>
            <w:r/>
            <w:r>
              <w:rPr>
                <w:sz w:val="18"/>
              </w:rPr>
              <w:t>A recorded demo of the standard storyline, tailored to a sample account</w:t>
            </w:r>
          </w:p>
        </w:tc>
        <w:tc>
          <w:tcPr>
            <w:tcW w:type="dxa" w:w="2448"/>
          </w:tcPr>
          <w:p>
            <w:r/>
            <w:r>
              <w:rPr>
                <w:sz w:val="18"/>
              </w:rPr>
              <w:t>Opens with the buyer's problem; stays within the time limit</w:t>
            </w:r>
          </w:p>
        </w:tc>
        <w:tc>
          <w:tcPr>
            <w:tcW w:type="dxa" w:w="2448"/>
          </w:tcPr>
          <w:p>
            <w:r/>
            <w:r>
              <w:rPr>
                <w:sz w:val="18"/>
              </w:rPr>
              <w:t>Manager</w:t>
            </w:r>
          </w:p>
        </w:tc>
        <w:tc>
          <w:tcPr>
            <w:tcW w:type="dxa" w:w="2448"/>
          </w:tcPr>
          <w:p>
            <w:r/>
            <w:r>
              <w:rPr>
                <w:sz w:val="18"/>
              </w:rPr>
              <w:t>[ ]</w:t>
            </w:r>
          </w:p>
        </w:tc>
      </w:tr>
      <w:tr>
        <w:tc>
          <w:tcPr>
            <w:tcW w:type="dxa" w:w="2448"/>
          </w:tcPr>
          <w:p>
            <w:r/>
            <w:r>
              <w:rPr>
                <w:b/>
                <w:sz w:val="18"/>
              </w:rPr>
              <w:t>Objection handling</w:t>
            </w:r>
          </w:p>
        </w:tc>
        <w:tc>
          <w:tcPr>
            <w:tcW w:type="dxa" w:w="2448"/>
          </w:tcPr>
          <w:p>
            <w:r/>
            <w:r>
              <w:rPr>
                <w:sz w:val="18"/>
              </w:rPr>
              <w:t>A role-play covering the five most common objections, including price and the main competitor</w:t>
            </w:r>
          </w:p>
        </w:tc>
        <w:tc>
          <w:tcPr>
            <w:tcW w:type="dxa" w:w="2448"/>
          </w:tcPr>
          <w:p>
            <w:r/>
            <w:r>
              <w:rPr>
                <w:sz w:val="18"/>
              </w:rPr>
              <w:t>Acknowledges, asks a question, then answers with evidence, on at least four of the five</w:t>
            </w:r>
          </w:p>
        </w:tc>
        <w:tc>
          <w:tcPr>
            <w:tcW w:type="dxa" w:w="2448"/>
          </w:tcPr>
          <w:p>
            <w:r/>
            <w:r>
              <w:rPr>
                <w:sz w:val="18"/>
              </w:rPr>
              <w:t>Enablement</w:t>
            </w:r>
          </w:p>
        </w:tc>
        <w:tc>
          <w:tcPr>
            <w:tcW w:type="dxa" w:w="2448"/>
          </w:tcPr>
          <w:p>
            <w:r/>
            <w:r>
              <w:rPr>
                <w:sz w:val="18"/>
              </w:rPr>
              <w:t>[ ]</w:t>
            </w:r>
          </w:p>
        </w:tc>
      </w:tr>
      <w:tr>
        <w:tc>
          <w:tcPr>
            <w:tcW w:type="dxa" w:w="2448"/>
          </w:tcPr>
          <w:p>
            <w:r/>
            <w:r>
              <w:rPr>
                <w:b/>
                <w:sz w:val="18"/>
              </w:rPr>
              <w:t>Scored role-play against a rubric</w:t>
            </w:r>
          </w:p>
        </w:tc>
        <w:tc>
          <w:tcPr>
            <w:tcW w:type="dxa" w:w="2448"/>
          </w:tcPr>
          <w:p>
            <w:r/>
            <w:r>
              <w:rPr>
                <w:sz w:val="18"/>
              </w:rPr>
              <w:t>Score sheet from a full-call role-play, scored by someone other than the seller's buddy</w:t>
            </w:r>
          </w:p>
        </w:tc>
        <w:tc>
          <w:tcPr>
            <w:tcW w:type="dxa" w:w="2448"/>
          </w:tcPr>
          <w:p>
            <w:r/>
            <w:r>
              <w:rPr>
                <w:sz w:val="18"/>
              </w:rPr>
              <w:t>At or above the pass mark set before the attempt; one retake allowed</w:t>
            </w:r>
          </w:p>
        </w:tc>
        <w:tc>
          <w:tcPr>
            <w:tcW w:type="dxa" w:w="2448"/>
          </w:tcPr>
          <w:p>
            <w:r/>
            <w:r>
              <w:rPr>
                <w:sz w:val="18"/>
              </w:rPr>
              <w:t>Enablement</w:t>
            </w:r>
          </w:p>
        </w:tc>
        <w:tc>
          <w:tcPr>
            <w:tcW w:type="dxa" w:w="2448"/>
          </w:tcPr>
          <w:p>
            <w:r/>
            <w:r>
              <w:rPr>
                <w:sz w:val="18"/>
              </w:rPr>
              <w:t>[ ]</w:t>
            </w:r>
          </w:p>
        </w:tc>
      </w:tr>
      <w:tr>
        <w:tc>
          <w:tcPr>
            <w:tcW w:type="dxa" w:w="2448"/>
          </w:tcPr>
          <w:p>
            <w:r/>
            <w:r>
              <w:rPr>
                <w:b/>
                <w:sz w:val="18"/>
              </w:rPr>
              <w:t>Pricing conversation</w:t>
            </w:r>
          </w:p>
        </w:tc>
        <w:tc>
          <w:tcPr>
            <w:tcW w:type="dxa" w:w="2448"/>
          </w:tcPr>
          <w:p>
            <w:r/>
            <w:r>
              <w:rPr>
                <w:sz w:val="18"/>
              </w:rPr>
              <w:t>A role-play of a discount request from a procurement persona</w:t>
            </w:r>
          </w:p>
        </w:tc>
        <w:tc>
          <w:tcPr>
            <w:tcW w:type="dxa" w:w="2448"/>
          </w:tcPr>
          <w:p>
            <w:r/>
            <w:r>
              <w:rPr>
                <w:sz w:val="18"/>
              </w:rPr>
              <w:t>Holds the guardrails; trades rather than concedes</w:t>
            </w:r>
          </w:p>
        </w:tc>
        <w:tc>
          <w:tcPr>
            <w:tcW w:type="dxa" w:w="2448"/>
          </w:tcPr>
          <w:p>
            <w:r/>
            <w:r>
              <w:rPr>
                <w:sz w:val="18"/>
              </w:rPr>
              <w:t>Manager or deal desk</w:t>
            </w:r>
          </w:p>
        </w:tc>
        <w:tc>
          <w:tcPr>
            <w:tcW w:type="dxa" w:w="2448"/>
          </w:tcPr>
          <w:p>
            <w:r/>
            <w:r>
              <w:rPr>
                <w:sz w:val="18"/>
              </w:rPr>
              <w:t>[ ]</w:t>
            </w:r>
          </w:p>
        </w:tc>
      </w:tr>
    </w:tbl>
    <w:p/>
    <w:p>
      <w:pPr>
        <w:pStyle w:val="Heading3"/>
      </w:pPr>
      <w:r>
        <w:t>Gate 3: Tools and content</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Check</w:t>
            </w:r>
          </w:p>
        </w:tc>
        <w:tc>
          <w:tcPr>
            <w:tcW w:type="dxa" w:w="2448"/>
            <w:shd w:val="clear" w:color="auto" w:fill="DCE6F5"/>
          </w:tcPr>
          <w:p>
            <w:r/>
            <w:r>
              <w:rPr>
                <w:b/>
                <w:sz w:val="18"/>
              </w:rPr>
              <w:t>Evidence</w:t>
            </w:r>
          </w:p>
        </w:tc>
        <w:tc>
          <w:tcPr>
            <w:tcW w:type="dxa" w:w="2448"/>
            <w:shd w:val="clear" w:color="auto" w:fill="DCE6F5"/>
          </w:tcPr>
          <w:p>
            <w:r/>
            <w:r>
              <w:rPr>
                <w:b/>
                <w:sz w:val="18"/>
              </w:rPr>
              <w:t>Pass standard</w:t>
            </w:r>
          </w:p>
        </w:tc>
        <w:tc>
          <w:tcPr>
            <w:tcW w:type="dxa" w:w="2448"/>
            <w:shd w:val="clear" w:color="auto" w:fill="DCE6F5"/>
          </w:tcPr>
          <w:p>
            <w:r/>
            <w:r>
              <w:rPr>
                <w:b/>
                <w:sz w:val="18"/>
              </w:rPr>
              <w:t>Signed off by</w:t>
            </w:r>
          </w:p>
        </w:tc>
        <w:tc>
          <w:tcPr>
            <w:tcW w:type="dxa" w:w="2448"/>
            <w:shd w:val="clear" w:color="auto" w:fill="DCE6F5"/>
          </w:tcPr>
          <w:p>
            <w:r/>
            <w:r>
              <w:rPr>
                <w:b/>
                <w:sz w:val="18"/>
              </w:rPr>
              <w:t>Done</w:t>
            </w:r>
          </w:p>
        </w:tc>
      </w:tr>
      <w:tr>
        <w:tc>
          <w:tcPr>
            <w:tcW w:type="dxa" w:w="2448"/>
          </w:tcPr>
          <w:p>
            <w:r/>
            <w:r>
              <w:rPr>
                <w:b/>
                <w:sz w:val="18"/>
              </w:rPr>
              <w:t>CRM hygiene</w:t>
            </w:r>
          </w:p>
        </w:tc>
        <w:tc>
          <w:tcPr>
            <w:tcW w:type="dxa" w:w="2448"/>
          </w:tcPr>
          <w:p>
            <w:r/>
            <w:r>
              <w:rPr>
                <w:sz w:val="18"/>
              </w:rPr>
              <w:t>Three opportunities created or updated with required fields, a next step and a close date</w:t>
            </w:r>
          </w:p>
        </w:tc>
        <w:tc>
          <w:tcPr>
            <w:tcW w:type="dxa" w:w="2448"/>
          </w:tcPr>
          <w:p>
            <w:r/>
            <w:r>
              <w:rPr>
                <w:sz w:val="18"/>
              </w:rPr>
              <w:t>No missing required fields; every next step dated</w:t>
            </w:r>
          </w:p>
        </w:tc>
        <w:tc>
          <w:tcPr>
            <w:tcW w:type="dxa" w:w="2448"/>
          </w:tcPr>
          <w:p>
            <w:r/>
            <w:r>
              <w:rPr>
                <w:sz w:val="18"/>
              </w:rPr>
              <w:t>Manager or RevOps</w:t>
            </w:r>
          </w:p>
        </w:tc>
        <w:tc>
          <w:tcPr>
            <w:tcW w:type="dxa" w:w="2448"/>
          </w:tcPr>
          <w:p>
            <w:r/>
            <w:r>
              <w:rPr>
                <w:sz w:val="18"/>
              </w:rPr>
              <w:t>[ ]</w:t>
            </w:r>
          </w:p>
        </w:tc>
      </w:tr>
      <w:tr>
        <w:tc>
          <w:tcPr>
            <w:tcW w:type="dxa" w:w="2448"/>
          </w:tcPr>
          <w:p>
            <w:r/>
            <w:r>
              <w:rPr>
                <w:b/>
                <w:sz w:val="18"/>
              </w:rPr>
              <w:t>Approved content found in the content hub</w:t>
            </w:r>
          </w:p>
        </w:tc>
        <w:tc>
          <w:tcPr>
            <w:tcW w:type="dxa" w:w="2448"/>
          </w:tcPr>
          <w:p>
            <w:r/>
            <w:r>
              <w:rPr>
                <w:sz w:val="18"/>
              </w:rPr>
              <w:t>Finds the current deck, a relevant case study and the security answers for a sample deal, timed</w:t>
            </w:r>
          </w:p>
        </w:tc>
        <w:tc>
          <w:tcPr>
            <w:tcW w:type="dxa" w:w="2448"/>
          </w:tcPr>
          <w:p>
            <w:r/>
            <w:r>
              <w:rPr>
                <w:sz w:val="18"/>
              </w:rPr>
              <w:t>Approved versions only, found without asking a colleague</w:t>
            </w:r>
          </w:p>
        </w:tc>
        <w:tc>
          <w:tcPr>
            <w:tcW w:type="dxa" w:w="2448"/>
          </w:tcPr>
          <w:p>
            <w:r/>
            <w:r>
              <w:rPr>
                <w:sz w:val="18"/>
              </w:rPr>
              <w:t>Enablement</w:t>
            </w:r>
          </w:p>
        </w:tc>
        <w:tc>
          <w:tcPr>
            <w:tcW w:type="dxa" w:w="2448"/>
          </w:tcPr>
          <w:p>
            <w:r/>
            <w:r>
              <w:rPr>
                <w:sz w:val="18"/>
              </w:rPr>
              <w:t>[ ]</w:t>
            </w:r>
          </w:p>
        </w:tc>
      </w:tr>
      <w:tr>
        <w:tc>
          <w:tcPr>
            <w:tcW w:type="dxa" w:w="2448"/>
          </w:tcPr>
          <w:p>
            <w:r/>
            <w:r>
              <w:rPr>
                <w:b/>
                <w:sz w:val="18"/>
              </w:rPr>
              <w:t>Talk tracks</w:t>
            </w:r>
          </w:p>
        </w:tc>
        <w:tc>
          <w:tcPr>
            <w:tcW w:type="dxa" w:w="2448"/>
          </w:tcPr>
          <w:p>
            <w:r/>
            <w:r>
              <w:rPr>
                <w:sz w:val="18"/>
              </w:rPr>
              <w:t>Delivers the opening and value talk track for the main persona</w:t>
            </w:r>
          </w:p>
        </w:tc>
        <w:tc>
          <w:tcPr>
            <w:tcW w:type="dxa" w:w="2448"/>
          </w:tcPr>
          <w:p>
            <w:r/>
            <w:r>
              <w:rPr>
                <w:sz w:val="18"/>
              </w:rPr>
              <w:t>Uses the current track, not a remembered older version</w:t>
            </w:r>
          </w:p>
        </w:tc>
        <w:tc>
          <w:tcPr>
            <w:tcW w:type="dxa" w:w="2448"/>
          </w:tcPr>
          <w:p>
            <w:r/>
            <w:r>
              <w:rPr>
                <w:sz w:val="18"/>
              </w:rPr>
              <w:t>Enablement</w:t>
            </w:r>
          </w:p>
        </w:tc>
        <w:tc>
          <w:tcPr>
            <w:tcW w:type="dxa" w:w="2448"/>
          </w:tcPr>
          <w:p>
            <w:r/>
            <w:r>
              <w:rPr>
                <w:sz w:val="18"/>
              </w:rPr>
              <w:t>[ ]</w:t>
            </w:r>
          </w:p>
        </w:tc>
      </w:tr>
      <w:tr>
        <w:tc>
          <w:tcPr>
            <w:tcW w:type="dxa" w:w="2448"/>
          </w:tcPr>
          <w:p>
            <w:r/>
            <w:r>
              <w:rPr>
                <w:b/>
                <w:sz w:val="18"/>
              </w:rPr>
              <w:t>Battlecards</w:t>
            </w:r>
          </w:p>
        </w:tc>
        <w:tc>
          <w:tcPr>
            <w:tcW w:type="dxa" w:w="2448"/>
          </w:tcPr>
          <w:p>
            <w:r/>
            <w:r>
              <w:rPr>
                <w:sz w:val="18"/>
              </w:rPr>
              <w:t>Finds and uses the battlecard for the top competitor during a role-play</w:t>
            </w:r>
          </w:p>
        </w:tc>
        <w:tc>
          <w:tcPr>
            <w:tcW w:type="dxa" w:w="2448"/>
          </w:tcPr>
          <w:p>
            <w:r/>
            <w:r>
              <w:rPr>
                <w:sz w:val="18"/>
              </w:rPr>
              <w:t>Asks a landmine question and gives the approved response</w:t>
            </w:r>
          </w:p>
        </w:tc>
        <w:tc>
          <w:tcPr>
            <w:tcW w:type="dxa" w:w="2448"/>
          </w:tcPr>
          <w:p>
            <w:r/>
            <w:r>
              <w:rPr>
                <w:sz w:val="18"/>
              </w:rPr>
              <w:t>Product marketing</w:t>
            </w:r>
          </w:p>
        </w:tc>
        <w:tc>
          <w:tcPr>
            <w:tcW w:type="dxa" w:w="2448"/>
          </w:tcPr>
          <w:p>
            <w:r/>
            <w:r>
              <w:rPr>
                <w:sz w:val="18"/>
              </w:rPr>
              <w:t>[ ]</w:t>
            </w:r>
          </w:p>
        </w:tc>
      </w:tr>
      <w:tr>
        <w:tc>
          <w:tcPr>
            <w:tcW w:type="dxa" w:w="2448"/>
          </w:tcPr>
          <w:p>
            <w:r/>
            <w:r>
              <w:rPr>
                <w:b/>
                <w:sz w:val="18"/>
              </w:rPr>
              <w:t>Sharing and follow-up</w:t>
            </w:r>
          </w:p>
        </w:tc>
        <w:tc>
          <w:tcPr>
            <w:tcW w:type="dxa" w:w="2448"/>
          </w:tcPr>
          <w:p>
            <w:r/>
            <w:r>
              <w:rPr>
                <w:sz w:val="18"/>
              </w:rPr>
              <w:t>Sends a follow-up with shared content to a test buyer and shows the engagement record</w:t>
            </w:r>
          </w:p>
        </w:tc>
        <w:tc>
          <w:tcPr>
            <w:tcW w:type="dxa" w:w="2448"/>
          </w:tcPr>
          <w:p>
            <w:r/>
            <w:r>
              <w:rPr>
                <w:sz w:val="18"/>
              </w:rPr>
              <w:t>Content shared from the approved source and tracked</w:t>
            </w:r>
          </w:p>
        </w:tc>
        <w:tc>
          <w:tcPr>
            <w:tcW w:type="dxa" w:w="2448"/>
          </w:tcPr>
          <w:p>
            <w:r/>
            <w:r>
              <w:rPr>
                <w:sz w:val="18"/>
              </w:rPr>
              <w:t>Enablement</w:t>
            </w:r>
          </w:p>
        </w:tc>
        <w:tc>
          <w:tcPr>
            <w:tcW w:type="dxa" w:w="2448"/>
          </w:tcPr>
          <w:p>
            <w:r/>
            <w:r>
              <w:rPr>
                <w:sz w:val="18"/>
              </w:rPr>
              <w:t>[ ]</w:t>
            </w:r>
          </w:p>
        </w:tc>
      </w:tr>
    </w:tbl>
    <w:p/>
    <w:p>
      <w:pPr>
        <w:pStyle w:val="Heading3"/>
      </w:pPr>
      <w:r>
        <w:t>Gate 4: Pipeline and field evidence</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Check</w:t>
            </w:r>
          </w:p>
        </w:tc>
        <w:tc>
          <w:tcPr>
            <w:tcW w:type="dxa" w:w="2448"/>
            <w:shd w:val="clear" w:color="auto" w:fill="DCE6F5"/>
          </w:tcPr>
          <w:p>
            <w:r/>
            <w:r>
              <w:rPr>
                <w:b/>
                <w:sz w:val="18"/>
              </w:rPr>
              <w:t>Evidence</w:t>
            </w:r>
          </w:p>
        </w:tc>
        <w:tc>
          <w:tcPr>
            <w:tcW w:type="dxa" w:w="2448"/>
            <w:shd w:val="clear" w:color="auto" w:fill="DCE6F5"/>
          </w:tcPr>
          <w:p>
            <w:r/>
            <w:r>
              <w:rPr>
                <w:b/>
                <w:sz w:val="18"/>
              </w:rPr>
              <w:t>Pass standard</w:t>
            </w:r>
          </w:p>
        </w:tc>
        <w:tc>
          <w:tcPr>
            <w:tcW w:type="dxa" w:w="2448"/>
            <w:shd w:val="clear" w:color="auto" w:fill="DCE6F5"/>
          </w:tcPr>
          <w:p>
            <w:r/>
            <w:r>
              <w:rPr>
                <w:b/>
                <w:sz w:val="18"/>
              </w:rPr>
              <w:t>Signed off by</w:t>
            </w:r>
          </w:p>
        </w:tc>
        <w:tc>
          <w:tcPr>
            <w:tcW w:type="dxa" w:w="2448"/>
            <w:shd w:val="clear" w:color="auto" w:fill="DCE6F5"/>
          </w:tcPr>
          <w:p>
            <w:r/>
            <w:r>
              <w:rPr>
                <w:b/>
                <w:sz w:val="18"/>
              </w:rPr>
              <w:t>Done</w:t>
            </w:r>
          </w:p>
        </w:tc>
      </w:tr>
      <w:tr>
        <w:tc>
          <w:tcPr>
            <w:tcW w:type="dxa" w:w="2448"/>
          </w:tcPr>
          <w:p>
            <w:r/>
            <w:r>
              <w:rPr>
                <w:b/>
                <w:sz w:val="18"/>
              </w:rPr>
              <w:t>First meetings booked</w:t>
            </w:r>
          </w:p>
        </w:tc>
        <w:tc>
          <w:tcPr>
            <w:tcW w:type="dxa" w:w="2448"/>
          </w:tcPr>
          <w:p>
            <w:r/>
            <w:r>
              <w:rPr>
                <w:sz w:val="18"/>
              </w:rPr>
              <w:t>Meetings in the CRM with contacts who fit the profile</w:t>
            </w:r>
          </w:p>
        </w:tc>
        <w:tc>
          <w:tcPr>
            <w:tcW w:type="dxa" w:w="2448"/>
          </w:tcPr>
          <w:p>
            <w:r/>
            <w:r>
              <w:rPr>
                <w:sz w:val="18"/>
              </w:rPr>
              <w:t>[Number] by [date], set by the manager in advance</w:t>
            </w:r>
          </w:p>
        </w:tc>
        <w:tc>
          <w:tcPr>
            <w:tcW w:type="dxa" w:w="2448"/>
          </w:tcPr>
          <w:p>
            <w:r/>
            <w:r>
              <w:rPr>
                <w:sz w:val="18"/>
              </w:rPr>
              <w:t>Manager</w:t>
            </w:r>
          </w:p>
        </w:tc>
        <w:tc>
          <w:tcPr>
            <w:tcW w:type="dxa" w:w="2448"/>
          </w:tcPr>
          <w:p>
            <w:r/>
            <w:r>
              <w:rPr>
                <w:sz w:val="18"/>
              </w:rPr>
              <w:t>[ ]</w:t>
            </w:r>
          </w:p>
        </w:tc>
      </w:tr>
      <w:tr>
        <w:tc>
          <w:tcPr>
            <w:tcW w:type="dxa" w:w="2448"/>
          </w:tcPr>
          <w:p>
            <w:r/>
            <w:r>
              <w:rPr>
                <w:b/>
                <w:sz w:val="18"/>
              </w:rPr>
              <w:t>Call scores on live calls</w:t>
            </w:r>
          </w:p>
        </w:tc>
        <w:tc>
          <w:tcPr>
            <w:tcW w:type="dxa" w:w="2448"/>
          </w:tcPr>
          <w:p>
            <w:r/>
            <w:r>
              <w:rPr>
                <w:sz w:val="18"/>
              </w:rPr>
              <w:t>Two recorded live calls scored on the call scorecard</w:t>
            </w:r>
          </w:p>
        </w:tc>
        <w:tc>
          <w:tcPr>
            <w:tcW w:type="dxa" w:w="2448"/>
          </w:tcPr>
          <w:p>
            <w:r/>
            <w:r>
              <w:rPr>
                <w:sz w:val="18"/>
              </w:rPr>
              <w:t>At or above the bar, on the same rubric used in practice</w:t>
            </w:r>
          </w:p>
        </w:tc>
        <w:tc>
          <w:tcPr>
            <w:tcW w:type="dxa" w:w="2448"/>
          </w:tcPr>
          <w:p>
            <w:r/>
            <w:r>
              <w:rPr>
                <w:sz w:val="18"/>
              </w:rPr>
              <w:t>Manager</w:t>
            </w:r>
          </w:p>
        </w:tc>
        <w:tc>
          <w:tcPr>
            <w:tcW w:type="dxa" w:w="2448"/>
          </w:tcPr>
          <w:p>
            <w:r/>
            <w:r>
              <w:rPr>
                <w:sz w:val="18"/>
              </w:rPr>
              <w:t>[ ]</w:t>
            </w:r>
          </w:p>
        </w:tc>
      </w:tr>
      <w:tr>
        <w:tc>
          <w:tcPr>
            <w:tcW w:type="dxa" w:w="2448"/>
          </w:tcPr>
          <w:p>
            <w:r/>
            <w:r>
              <w:rPr>
                <w:b/>
                <w:sz w:val="18"/>
              </w:rPr>
              <w:t>Shadowed and co-led calls</w:t>
            </w:r>
          </w:p>
        </w:tc>
        <w:tc>
          <w:tcPr>
            <w:tcW w:type="dxa" w:w="2448"/>
          </w:tcPr>
          <w:p>
            <w:r/>
            <w:r>
              <w:rPr>
                <w:sz w:val="18"/>
              </w:rPr>
              <w:t>Notes from calls shadowed, then calls co-led with the manager or a buddy</w:t>
            </w:r>
          </w:p>
        </w:tc>
        <w:tc>
          <w:tcPr>
            <w:tcW w:type="dxa" w:w="2448"/>
          </w:tcPr>
          <w:p>
            <w:r/>
            <w:r>
              <w:rPr>
                <w:sz w:val="18"/>
              </w:rPr>
              <w:t>[Number] shadowed and [number] co-led, each with notes</w:t>
            </w:r>
          </w:p>
        </w:tc>
        <w:tc>
          <w:tcPr>
            <w:tcW w:type="dxa" w:w="2448"/>
          </w:tcPr>
          <w:p>
            <w:r/>
            <w:r>
              <w:rPr>
                <w:sz w:val="18"/>
              </w:rPr>
              <w:t>Manager or buddy</w:t>
            </w:r>
          </w:p>
        </w:tc>
        <w:tc>
          <w:tcPr>
            <w:tcW w:type="dxa" w:w="2448"/>
          </w:tcPr>
          <w:p>
            <w:r/>
            <w:r>
              <w:rPr>
                <w:sz w:val="18"/>
              </w:rPr>
              <w:t>[ ]</w:t>
            </w:r>
          </w:p>
        </w:tc>
      </w:tr>
      <w:tr>
        <w:tc>
          <w:tcPr>
            <w:tcW w:type="dxa" w:w="2448"/>
          </w:tcPr>
          <w:p>
            <w:r/>
            <w:r>
              <w:rPr>
                <w:b/>
                <w:sz w:val="18"/>
              </w:rPr>
              <w:t>Opportunity progressed</w:t>
            </w:r>
          </w:p>
        </w:tc>
        <w:tc>
          <w:tcPr>
            <w:tcW w:type="dxa" w:w="2448"/>
          </w:tcPr>
          <w:p>
            <w:r/>
            <w:r>
              <w:rPr>
                <w:sz w:val="18"/>
              </w:rPr>
              <w:t>One opportunity created and moved a stage with the exit criteria met</w:t>
            </w:r>
          </w:p>
        </w:tc>
        <w:tc>
          <w:tcPr>
            <w:tcW w:type="dxa" w:w="2448"/>
          </w:tcPr>
          <w:p>
            <w:r/>
            <w:r>
              <w:rPr>
                <w:sz w:val="18"/>
              </w:rPr>
              <w:t>Stage evidence recorded in the CRM</w:t>
            </w:r>
          </w:p>
        </w:tc>
        <w:tc>
          <w:tcPr>
            <w:tcW w:type="dxa" w:w="2448"/>
          </w:tcPr>
          <w:p>
            <w:r/>
            <w:r>
              <w:rPr>
                <w:sz w:val="18"/>
              </w:rPr>
              <w:t>Manager</w:t>
            </w:r>
          </w:p>
        </w:tc>
        <w:tc>
          <w:tcPr>
            <w:tcW w:type="dxa" w:w="2448"/>
          </w:tcPr>
          <w:p>
            <w:r/>
            <w:r>
              <w:rPr>
                <w:sz w:val="18"/>
              </w:rPr>
              <w:t>[ ]</w:t>
            </w:r>
          </w:p>
        </w:tc>
      </w:tr>
    </w:tbl>
    <w:p/>
    <w:p>
      <w:pPr>
        <w:pStyle w:val="Heading3"/>
      </w:pPr>
      <w:r>
        <w:t>Gate 5: Manager sign-off</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Evidence reviewed</w:t>
            </w:r>
          </w:p>
        </w:tc>
        <w:tc>
          <w:tcPr>
            <w:tcW w:type="dxa" w:w="4080"/>
          </w:tcPr>
          <w:p>
            <w:r/>
            <w:r>
              <w:rPr>
                <w:sz w:val="18"/>
              </w:rPr>
              <w:t>The date the manager reviewed every line above, and any line accepted on other evidence, with the reason.</w:t>
            </w:r>
          </w:p>
        </w:tc>
        <w:tc>
          <w:tcPr>
            <w:tcW w:type="dxa" w:w="4080"/>
          </w:tcPr>
          <w:p>
            <w:r/>
            <w:r>
              <w:rPr>
                <w:sz w:val="18"/>
              </w:rPr>
            </w:r>
          </w:p>
        </w:tc>
      </w:tr>
      <w:tr>
        <w:tc>
          <w:tcPr>
            <w:tcW w:type="dxa" w:w="4080"/>
          </w:tcPr>
          <w:p>
            <w:r/>
            <w:r>
              <w:rPr>
                <w:b/>
                <w:sz w:val="18"/>
              </w:rPr>
              <w:t>Decision</w:t>
            </w:r>
          </w:p>
        </w:tc>
        <w:tc>
          <w:tcPr>
            <w:tcW w:type="dxa" w:w="4080"/>
          </w:tcPr>
          <w:p>
            <w:r/>
            <w:r>
              <w:rPr>
                <w:sz w:val="18"/>
              </w:rPr>
              <w:t>Ready, ready with conditions, or not yet.</w:t>
            </w:r>
          </w:p>
        </w:tc>
        <w:tc>
          <w:tcPr>
            <w:tcW w:type="dxa" w:w="4080"/>
          </w:tcPr>
          <w:p>
            <w:r/>
            <w:r>
              <w:rPr>
                <w:sz w:val="18"/>
              </w:rPr>
            </w:r>
          </w:p>
        </w:tc>
      </w:tr>
      <w:tr>
        <w:tc>
          <w:tcPr>
            <w:tcW w:type="dxa" w:w="4080"/>
          </w:tcPr>
          <w:p>
            <w:r/>
            <w:r>
              <w:rPr>
                <w:b/>
                <w:sz w:val="18"/>
              </w:rPr>
              <w:t>Conditions</w:t>
            </w:r>
          </w:p>
        </w:tc>
        <w:tc>
          <w:tcPr>
            <w:tcW w:type="dxa" w:w="4080"/>
          </w:tcPr>
          <w:p>
            <w:r/>
            <w:r>
              <w:rPr>
                <w:sz w:val="18"/>
              </w:rPr>
              <w:t>For ready with conditions: what the seller may not do yet, such as run pricing alone, and the date it is rechecked.</w:t>
            </w:r>
          </w:p>
        </w:tc>
        <w:tc>
          <w:tcPr>
            <w:tcW w:type="dxa" w:w="4080"/>
          </w:tcPr>
          <w:p>
            <w:r/>
            <w:r>
              <w:rPr>
                <w:sz w:val="18"/>
              </w:rPr>
            </w:r>
          </w:p>
        </w:tc>
      </w:tr>
      <w:tr>
        <w:tc>
          <w:tcPr>
            <w:tcW w:type="dxa" w:w="4080"/>
          </w:tcPr>
          <w:p>
            <w:r/>
            <w:r>
              <w:rPr>
                <w:b/>
                <w:sz w:val="18"/>
              </w:rPr>
              <w:t>Enablement countersign</w:t>
            </w:r>
          </w:p>
        </w:tc>
        <w:tc>
          <w:tcPr>
            <w:tcW w:type="dxa" w:w="4080"/>
          </w:tcPr>
          <w:p>
            <w:r/>
            <w:r>
              <w:rPr>
                <w:sz w:val="18"/>
              </w:rPr>
              <w:t>The enablement owner confirms the evidence for each line is on file.</w:t>
            </w:r>
          </w:p>
        </w:tc>
        <w:tc>
          <w:tcPr>
            <w:tcW w:type="dxa" w:w="4080"/>
          </w:tcPr>
          <w:p>
            <w:r/>
            <w:r>
              <w:rPr>
                <w:sz w:val="18"/>
              </w:rPr>
            </w:r>
          </w:p>
        </w:tc>
      </w:tr>
      <w:tr>
        <w:tc>
          <w:tcPr>
            <w:tcW w:type="dxa" w:w="4080"/>
          </w:tcPr>
          <w:p>
            <w:r/>
            <w:r>
              <w:rPr>
                <w:b/>
                <w:sz w:val="18"/>
              </w:rPr>
              <w:t>Reported to</w:t>
            </w:r>
          </w:p>
        </w:tc>
        <w:tc>
          <w:tcPr>
            <w:tcW w:type="dxa" w:w="4080"/>
          </w:tcPr>
          <w:p>
            <w:r/>
            <w:r>
              <w:rPr>
                <w:sz w:val="18"/>
              </w:rPr>
              <w:t>The sales leader or launch owner who receives the roll-up, and the date.</w:t>
            </w:r>
          </w:p>
        </w:tc>
        <w:tc>
          <w:tcPr>
            <w:tcW w:type="dxa" w:w="4080"/>
          </w:tcPr>
          <w:p>
            <w:r/>
            <w:r>
              <w:rPr>
                <w:sz w:val="18"/>
              </w:rPr>
            </w:r>
          </w:p>
        </w:tc>
      </w:tr>
      <w:tr>
        <w:tc>
          <w:tcPr>
            <w:tcW w:type="dxa" w:w="4080"/>
          </w:tcPr>
          <w:p>
            <w:r/>
            <w:r>
              <w:rPr>
                <w:b/>
                <w:sz w:val="18"/>
              </w:rPr>
              <w:t>Next check</w:t>
            </w:r>
          </w:p>
        </w:tc>
        <w:tc>
          <w:tcPr>
            <w:tcW w:type="dxa" w:w="4080"/>
          </w:tcPr>
          <w:p>
            <w:r/>
            <w:r>
              <w:rPr>
                <w:sz w:val="18"/>
              </w:rPr>
              <w:t>When this seller is next rechecked: the next launch, quarter or year.</w:t>
            </w:r>
          </w:p>
        </w:tc>
        <w:tc>
          <w:tcPr>
            <w:tcW w:type="dxa" w:w="4080"/>
          </w:tcPr>
          <w:p>
            <w:r/>
            <w:r>
              <w:rPr>
                <w:sz w:val="18"/>
              </w:rPr>
            </w:r>
          </w:p>
        </w:tc>
      </w:tr>
    </w:tbl>
    <w:p/>
    <w:p>
      <w:pPr>
        <w:pStyle w:val="Heading3"/>
      </w:pPr>
      <w:r>
        <w:t>Variants: new-hire ramp, product launch, recertification</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DCE6F5"/>
          </w:tcPr>
          <w:p>
            <w:r/>
            <w:r>
              <w:rPr>
                <w:b/>
                <w:sz w:val="18"/>
              </w:rPr>
              <w:t>Gate</w:t>
            </w:r>
          </w:p>
        </w:tc>
        <w:tc>
          <w:tcPr>
            <w:tcW w:type="dxa" w:w="3060"/>
            <w:shd w:val="clear" w:color="auto" w:fill="DCE6F5"/>
          </w:tcPr>
          <w:p>
            <w:r/>
            <w:r>
              <w:rPr>
                <w:b/>
                <w:sz w:val="18"/>
              </w:rPr>
              <w:t>New-hire ramp</w:t>
            </w:r>
          </w:p>
        </w:tc>
        <w:tc>
          <w:tcPr>
            <w:tcW w:type="dxa" w:w="3060"/>
            <w:shd w:val="clear" w:color="auto" w:fill="DCE6F5"/>
          </w:tcPr>
          <w:p>
            <w:r/>
            <w:r>
              <w:rPr>
                <w:b/>
                <w:sz w:val="18"/>
              </w:rPr>
              <w:t>Product launch</w:t>
            </w:r>
          </w:p>
        </w:tc>
        <w:tc>
          <w:tcPr>
            <w:tcW w:type="dxa" w:w="3060"/>
            <w:shd w:val="clear" w:color="auto" w:fill="DCE6F5"/>
          </w:tcPr>
          <w:p>
            <w:r/>
            <w:r>
              <w:rPr>
                <w:b/>
                <w:sz w:val="18"/>
              </w:rPr>
              <w:t>Quarterly or annual recertification</w:t>
            </w:r>
          </w:p>
        </w:tc>
      </w:tr>
      <w:tr>
        <w:tc>
          <w:tcPr>
            <w:tcW w:type="dxa" w:w="3060"/>
          </w:tcPr>
          <w:p>
            <w:r/>
            <w:r>
              <w:rPr>
                <w:b/>
                <w:sz w:val="18"/>
              </w:rPr>
              <w:t>Who is in scope</w:t>
            </w:r>
          </w:p>
        </w:tc>
        <w:tc>
          <w:tcPr>
            <w:tcW w:type="dxa" w:w="3060"/>
          </w:tcPr>
          <w:p>
            <w:r/>
            <w:r>
              <w:rPr>
                <w:sz w:val="18"/>
              </w:rPr>
              <w:t>One new seller or a hiring cohort</w:t>
            </w:r>
          </w:p>
        </w:tc>
        <w:tc>
          <w:tcPr>
            <w:tcW w:type="dxa" w:w="3060"/>
          </w:tcPr>
          <w:p>
            <w:r/>
            <w:r>
              <w:rPr>
                <w:sz w:val="18"/>
              </w:rPr>
              <w:t>Every seller who will sell the change</w:t>
            </w:r>
          </w:p>
        </w:tc>
        <w:tc>
          <w:tcPr>
            <w:tcW w:type="dxa" w:w="3060"/>
          </w:tcPr>
          <w:p>
            <w:r/>
            <w:r>
              <w:rPr>
                <w:sz w:val="18"/>
              </w:rPr>
              <w:t>Every quota-carrying seller</w:t>
            </w:r>
          </w:p>
        </w:tc>
      </w:tr>
      <w:tr>
        <w:tc>
          <w:tcPr>
            <w:tcW w:type="dxa" w:w="3060"/>
          </w:tcPr>
          <w:p>
            <w:r/>
            <w:r>
              <w:rPr>
                <w:b/>
                <w:sz w:val="18"/>
              </w:rPr>
              <w:t>Knowledge</w:t>
            </w:r>
          </w:p>
        </w:tc>
        <w:tc>
          <w:tcPr>
            <w:tcW w:type="dxa" w:w="3060"/>
          </w:tcPr>
          <w:p>
            <w:r/>
            <w:r>
              <w:rPr>
                <w:sz w:val="18"/>
              </w:rPr>
              <w:t>Every line</w:t>
            </w:r>
          </w:p>
        </w:tc>
        <w:tc>
          <w:tcPr>
            <w:tcW w:type="dxa" w:w="3060"/>
          </w:tcPr>
          <w:p>
            <w:r/>
            <w:r>
              <w:rPr>
                <w:sz w:val="18"/>
              </w:rPr>
              <w:t>Only what the launch changes: positioning, pricing, affected competitors</w:t>
            </w:r>
          </w:p>
        </w:tc>
        <w:tc>
          <w:tcPr>
            <w:tcW w:type="dxa" w:w="3060"/>
          </w:tcPr>
          <w:p>
            <w:r/>
            <w:r>
              <w:rPr>
                <w:sz w:val="18"/>
              </w:rPr>
              <w:t>Pricing, competitors and anything changed since the last check</w:t>
            </w:r>
          </w:p>
        </w:tc>
      </w:tr>
      <w:tr>
        <w:tc>
          <w:tcPr>
            <w:tcW w:type="dxa" w:w="3060"/>
          </w:tcPr>
          <w:p>
            <w:r/>
            <w:r>
              <w:rPr>
                <w:b/>
                <w:sz w:val="18"/>
              </w:rPr>
              <w:t>Skills</w:t>
            </w:r>
          </w:p>
        </w:tc>
        <w:tc>
          <w:tcPr>
            <w:tcW w:type="dxa" w:w="3060"/>
          </w:tcPr>
          <w:p>
            <w:r/>
            <w:r>
              <w:rPr>
                <w:sz w:val="18"/>
              </w:rPr>
              <w:t>Every line, scored</w:t>
            </w:r>
          </w:p>
        </w:tc>
        <w:tc>
          <w:tcPr>
            <w:tcW w:type="dxa" w:w="3060"/>
          </w:tcPr>
          <w:p>
            <w:r/>
            <w:r>
              <w:rPr>
                <w:sz w:val="18"/>
              </w:rPr>
              <w:t>One launch role-play on the new pitch and its likely objections</w:t>
            </w:r>
          </w:p>
        </w:tc>
        <w:tc>
          <w:tcPr>
            <w:tcW w:type="dxa" w:w="3060"/>
          </w:tcPr>
          <w:p>
            <w:r/>
            <w:r>
              <w:rPr>
                <w:sz w:val="18"/>
              </w:rPr>
              <w:t>The scenarios the team is losing, chosen from win-loss or call review</w:t>
            </w:r>
          </w:p>
        </w:tc>
      </w:tr>
      <w:tr>
        <w:tc>
          <w:tcPr>
            <w:tcW w:type="dxa" w:w="3060"/>
          </w:tcPr>
          <w:p>
            <w:r/>
            <w:r>
              <w:rPr>
                <w:b/>
                <w:sz w:val="18"/>
              </w:rPr>
              <w:t>Tools and content</w:t>
            </w:r>
          </w:p>
        </w:tc>
        <w:tc>
          <w:tcPr>
            <w:tcW w:type="dxa" w:w="3060"/>
          </w:tcPr>
          <w:p>
            <w:r/>
            <w:r>
              <w:rPr>
                <w:sz w:val="18"/>
              </w:rPr>
              <w:t>Every line</w:t>
            </w:r>
          </w:p>
        </w:tc>
        <w:tc>
          <w:tcPr>
            <w:tcW w:type="dxa" w:w="3060"/>
          </w:tcPr>
          <w:p>
            <w:r/>
            <w:r>
              <w:rPr>
                <w:sz w:val="18"/>
              </w:rPr>
              <w:t>New assets found in the content hub; retired assets gone from desktops</w:t>
            </w:r>
          </w:p>
        </w:tc>
        <w:tc>
          <w:tcPr>
            <w:tcW w:type="dxa" w:w="3060"/>
          </w:tcPr>
          <w:p>
            <w:r/>
            <w:r>
              <w:rPr>
                <w:sz w:val="18"/>
              </w:rPr>
              <w:t>Content search for current versions; a CRM hygiene spot-check</w:t>
            </w:r>
          </w:p>
        </w:tc>
      </w:tr>
      <w:tr>
        <w:tc>
          <w:tcPr>
            <w:tcW w:type="dxa" w:w="3060"/>
          </w:tcPr>
          <w:p>
            <w:r/>
            <w:r>
              <w:rPr>
                <w:b/>
                <w:sz w:val="18"/>
              </w:rPr>
              <w:t>Field evidence</w:t>
            </w:r>
          </w:p>
        </w:tc>
        <w:tc>
          <w:tcPr>
            <w:tcW w:type="dxa" w:w="3060"/>
          </w:tcPr>
          <w:p>
            <w:r/>
            <w:r>
              <w:rPr>
                <w:sz w:val="18"/>
              </w:rPr>
              <w:t>First meetings booked and live call scores</w:t>
            </w:r>
          </w:p>
        </w:tc>
        <w:tc>
          <w:tcPr>
            <w:tcW w:type="dxa" w:w="3060"/>
          </w:tcPr>
          <w:p>
            <w:r/>
            <w:r>
              <w:rPr>
                <w:sz w:val="18"/>
              </w:rPr>
              <w:t>The first live calls on the new offer, scored</w:t>
            </w:r>
          </w:p>
        </w:tc>
        <w:tc>
          <w:tcPr>
            <w:tcW w:type="dxa" w:w="3060"/>
          </w:tcPr>
          <w:p>
            <w:r/>
            <w:r>
              <w:rPr>
                <w:sz w:val="18"/>
              </w:rPr>
              <w:t>A sample of recent live calls, scored</w:t>
            </w:r>
          </w:p>
        </w:tc>
      </w:tr>
      <w:tr>
        <w:tc>
          <w:tcPr>
            <w:tcW w:type="dxa" w:w="3060"/>
          </w:tcPr>
          <w:p>
            <w:r/>
            <w:r>
              <w:rPr>
                <w:b/>
                <w:sz w:val="18"/>
              </w:rPr>
              <w:t>Sign-off and deadline</w:t>
            </w:r>
          </w:p>
        </w:tc>
        <w:tc>
          <w:tcPr>
            <w:tcW w:type="dxa" w:w="3060"/>
          </w:tcPr>
          <w:p>
            <w:r/>
            <w:r>
              <w:rPr>
                <w:sz w:val="18"/>
              </w:rPr>
              <w:t>Manager, at the end of ramp or before solo selling</w:t>
            </w:r>
          </w:p>
        </w:tc>
        <w:tc>
          <w:tcPr>
            <w:tcW w:type="dxa" w:w="3060"/>
          </w:tcPr>
          <w:p>
            <w:r/>
            <w:r>
              <w:rPr>
                <w:sz w:val="18"/>
              </w:rPr>
              <w:t>Manager, before launch day; the launch owner sees the roll-up</w:t>
            </w:r>
          </w:p>
        </w:tc>
        <w:tc>
          <w:tcPr>
            <w:tcW w:type="dxa" w:w="3060"/>
          </w:tcPr>
          <w:p>
            <w:r/>
            <w:r>
              <w:rPr>
                <w:sz w:val="18"/>
              </w:rPr>
              <w:t>Manager, early in the quarter or year</w:t>
            </w:r>
          </w:p>
        </w:tc>
      </w:tr>
    </w:tbl>
    <w:p/>
    <w:p>
      <w:r>
        <w:br w:type="page"/>
      </w:r>
    </w:p>
    <w:p>
      <w:pPr>
        <w:pStyle w:val="Heading1"/>
      </w:pPr>
      <w:r>
        <w:t>A worked example</w:t>
      </w:r>
    </w:p>
    <w:p>
      <w:r>
        <w:rPr>
          <w:b/>
        </w:rPr>
        <w:t xml:space="preserve">Example: fictional company. </w:t>
      </w:r>
      <w:r>
        <w:t>Ferncastle Analytics sells revenue-forecasting software to mid-market sales teams. It is launching a scenario-planning add-on with new packaging on 1 March. Nadia Brennan, the enablement lead, ran the product launch variant for 14 account executives. All names and figures are invented for illustration.</w:t>
      </w:r>
    </w:p>
    <w:p>
      <w:pPr>
        <w:pStyle w:val="Heading3"/>
      </w:pPr>
      <w:r>
        <w:t>Ferncastle Analytics: launch checklist extract, two weeks out</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FBE7C6"/>
          </w:tcPr>
          <w:p>
            <w:r/>
            <w:r>
              <w:rPr>
                <w:b/>
                <w:sz w:val="18"/>
              </w:rPr>
              <w:t>Seller</w:t>
            </w:r>
          </w:p>
        </w:tc>
        <w:tc>
          <w:tcPr>
            <w:tcW w:type="dxa" w:w="2040"/>
            <w:shd w:val="clear" w:color="auto" w:fill="FBE7C6"/>
          </w:tcPr>
          <w:p>
            <w:r/>
            <w:r>
              <w:rPr>
                <w:b/>
                <w:sz w:val="18"/>
              </w:rPr>
              <w:t>Knowledge</w:t>
            </w:r>
          </w:p>
        </w:tc>
        <w:tc>
          <w:tcPr>
            <w:tcW w:type="dxa" w:w="2040"/>
            <w:shd w:val="clear" w:color="auto" w:fill="FBE7C6"/>
          </w:tcPr>
          <w:p>
            <w:r/>
            <w:r>
              <w:rPr>
                <w:b/>
                <w:sz w:val="18"/>
              </w:rPr>
              <w:t>Launch role-play</w:t>
            </w:r>
          </w:p>
        </w:tc>
        <w:tc>
          <w:tcPr>
            <w:tcW w:type="dxa" w:w="2040"/>
            <w:shd w:val="clear" w:color="auto" w:fill="FBE7C6"/>
          </w:tcPr>
          <w:p>
            <w:r/>
            <w:r>
              <w:rPr>
                <w:b/>
                <w:sz w:val="18"/>
              </w:rPr>
              <w:t>Content hub check</w:t>
            </w:r>
          </w:p>
        </w:tc>
        <w:tc>
          <w:tcPr>
            <w:tcW w:type="dxa" w:w="2040"/>
            <w:shd w:val="clear" w:color="auto" w:fill="FBE7C6"/>
          </w:tcPr>
          <w:p>
            <w:r/>
            <w:r>
              <w:rPr>
                <w:b/>
                <w:sz w:val="18"/>
              </w:rPr>
              <w:t>First live calls</w:t>
            </w:r>
          </w:p>
        </w:tc>
        <w:tc>
          <w:tcPr>
            <w:tcW w:type="dxa" w:w="2040"/>
            <w:shd w:val="clear" w:color="auto" w:fill="FBE7C6"/>
          </w:tcPr>
          <w:p>
            <w:r/>
            <w:r>
              <w:rPr>
                <w:b/>
                <w:sz w:val="18"/>
              </w:rPr>
              <w:t>Manager decision</w:t>
            </w:r>
          </w:p>
        </w:tc>
      </w:tr>
      <w:tr>
        <w:tc>
          <w:tcPr>
            <w:tcW w:type="dxa" w:w="2040"/>
          </w:tcPr>
          <w:p>
            <w:r/>
            <w:r>
              <w:rPr>
                <w:b/>
                <w:sz w:val="18"/>
              </w:rPr>
              <w:t>Theo Marsh</w:t>
            </w:r>
          </w:p>
        </w:tc>
        <w:tc>
          <w:tcPr>
            <w:tcW w:type="dxa" w:w="2040"/>
          </w:tcPr>
          <w:p>
            <w:r/>
            <w:r>
              <w:rPr>
                <w:sz w:val="18"/>
              </w:rPr>
              <w:t>Passed</w:t>
            </w:r>
          </w:p>
        </w:tc>
        <w:tc>
          <w:tcPr>
            <w:tcW w:type="dxa" w:w="2040"/>
          </w:tcPr>
          <w:p>
            <w:r/>
            <w:r>
              <w:rPr>
                <w:sz w:val="18"/>
              </w:rPr>
              <w:t>Passed on the first attempt</w:t>
            </w:r>
          </w:p>
        </w:tc>
        <w:tc>
          <w:tcPr>
            <w:tcW w:type="dxa" w:w="2040"/>
          </w:tcPr>
          <w:p>
            <w:r/>
            <w:r>
              <w:rPr>
                <w:sz w:val="18"/>
              </w:rPr>
              <w:t>Passed</w:t>
            </w:r>
          </w:p>
        </w:tc>
        <w:tc>
          <w:tcPr>
            <w:tcW w:type="dxa" w:w="2040"/>
          </w:tcPr>
          <w:p>
            <w:r/>
            <w:r>
              <w:rPr>
                <w:sz w:val="18"/>
              </w:rPr>
              <w:t>Not yet possible before launch</w:t>
            </w:r>
          </w:p>
        </w:tc>
        <w:tc>
          <w:tcPr>
            <w:tcW w:type="dxa" w:w="2040"/>
          </w:tcPr>
          <w:p>
            <w:r/>
            <w:r>
              <w:rPr>
                <w:sz w:val="18"/>
              </w:rPr>
              <w:t>Ready with conditions: no add-on pricing alone until his first live call is scored</w:t>
            </w:r>
          </w:p>
        </w:tc>
      </w:tr>
      <w:tr>
        <w:tc>
          <w:tcPr>
            <w:tcW w:type="dxa" w:w="2040"/>
          </w:tcPr>
          <w:p>
            <w:r/>
            <w:r>
              <w:rPr>
                <w:b/>
                <w:sz w:val="18"/>
              </w:rPr>
              <w:t>Imogen Shah</w:t>
            </w:r>
          </w:p>
        </w:tc>
        <w:tc>
          <w:tcPr>
            <w:tcW w:type="dxa" w:w="2040"/>
          </w:tcPr>
          <w:p>
            <w:r/>
            <w:r>
              <w:rPr>
                <w:sz w:val="18"/>
              </w:rPr>
              <w:t>Passed</w:t>
            </w:r>
          </w:p>
        </w:tc>
        <w:tc>
          <w:tcPr>
            <w:tcW w:type="dxa" w:w="2040"/>
          </w:tcPr>
          <w:p>
            <w:r/>
            <w:r>
              <w:rPr>
                <w:sz w:val="18"/>
              </w:rPr>
              <w:t>Below the bar on the price objection; retake booked</w:t>
            </w:r>
          </w:p>
        </w:tc>
        <w:tc>
          <w:tcPr>
            <w:tcW w:type="dxa" w:w="2040"/>
          </w:tcPr>
          <w:p>
            <w:r/>
            <w:r>
              <w:rPr>
                <w:sz w:val="18"/>
              </w:rPr>
              <w:t>Passed</w:t>
            </w:r>
          </w:p>
        </w:tc>
        <w:tc>
          <w:tcPr>
            <w:tcW w:type="dxa" w:w="2040"/>
          </w:tcPr>
          <w:p>
            <w:r/>
            <w:r>
              <w:rPr>
                <w:sz w:val="18"/>
              </w:rPr>
              <w:t>Not yet possible before launch</w:t>
            </w:r>
          </w:p>
        </w:tc>
        <w:tc>
          <w:tcPr>
            <w:tcW w:type="dxa" w:w="2040"/>
          </w:tcPr>
          <w:p>
            <w:r/>
            <w:r>
              <w:rPr>
                <w:sz w:val="18"/>
              </w:rPr>
              <w:t>Not yet: recheck after the retake</w:t>
            </w:r>
          </w:p>
        </w:tc>
      </w:tr>
      <w:tr>
        <w:tc>
          <w:tcPr>
            <w:tcW w:type="dxa" w:w="2040"/>
          </w:tcPr>
          <w:p>
            <w:r/>
            <w:r>
              <w:rPr>
                <w:b/>
                <w:sz w:val="18"/>
              </w:rPr>
              <w:t>Callum Reyes</w:t>
            </w:r>
          </w:p>
        </w:tc>
        <w:tc>
          <w:tcPr>
            <w:tcW w:type="dxa" w:w="2040"/>
          </w:tcPr>
          <w:p>
            <w:r/>
            <w:r>
              <w:rPr>
                <w:sz w:val="18"/>
              </w:rPr>
              <w:t>Missed the bundle discount rule in the pricing quiz</w:t>
            </w:r>
          </w:p>
        </w:tc>
        <w:tc>
          <w:tcPr>
            <w:tcW w:type="dxa" w:w="2040"/>
          </w:tcPr>
          <w:p>
            <w:r/>
            <w:r>
              <w:rPr>
                <w:sz w:val="18"/>
              </w:rPr>
              <w:t>Passed</w:t>
            </w:r>
          </w:p>
        </w:tc>
        <w:tc>
          <w:tcPr>
            <w:tcW w:type="dxa" w:w="2040"/>
          </w:tcPr>
          <w:p>
            <w:r/>
            <w:r>
              <w:rPr>
                <w:sz w:val="18"/>
              </w:rPr>
              <w:t>Opened an old deck saved on his laptop</w:t>
            </w:r>
          </w:p>
        </w:tc>
        <w:tc>
          <w:tcPr>
            <w:tcW w:type="dxa" w:w="2040"/>
          </w:tcPr>
          <w:p>
            <w:r/>
            <w:r>
              <w:rPr>
                <w:sz w:val="18"/>
              </w:rPr>
              <w:t>Not yet possible before launch</w:t>
            </w:r>
          </w:p>
        </w:tc>
        <w:tc>
          <w:tcPr>
            <w:tcW w:type="dxa" w:w="2040"/>
          </w:tcPr>
          <w:p>
            <w:r/>
            <w:r>
              <w:rPr>
                <w:sz w:val="18"/>
              </w:rPr>
              <w:t>Not yet: pricing walkthrough and a repeat content check by Friday</w:t>
            </w:r>
          </w:p>
        </w:tc>
      </w:tr>
    </w:tbl>
    <w:p/>
    <w:p>
      <w:pPr>
        <w:pStyle w:val="Heading3"/>
      </w:pPr>
      <w:r>
        <w:t>The roll-up the launch owner read</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FBE7C6"/>
          </w:tcPr>
          <w:p>
            <w:r/>
            <w:r>
              <w:rPr>
                <w:b/>
                <w:sz w:val="18"/>
              </w:rPr>
              <w:t>Status</w:t>
            </w:r>
          </w:p>
        </w:tc>
        <w:tc>
          <w:tcPr>
            <w:tcW w:type="dxa" w:w="4080"/>
            <w:shd w:val="clear" w:color="auto" w:fill="FBE7C6"/>
          </w:tcPr>
          <w:p>
            <w:r/>
            <w:r>
              <w:rPr>
                <w:b/>
                <w:sz w:val="18"/>
              </w:rPr>
              <w:t>Sellers</w:t>
            </w:r>
          </w:p>
        </w:tc>
        <w:tc>
          <w:tcPr>
            <w:tcW w:type="dxa" w:w="4080"/>
            <w:shd w:val="clear" w:color="auto" w:fill="FBE7C6"/>
          </w:tcPr>
          <w:p>
            <w:r/>
            <w:r>
              <w:rPr>
                <w:b/>
                <w:sz w:val="18"/>
              </w:rPr>
              <w:t>What happens on launch day</w:t>
            </w:r>
          </w:p>
        </w:tc>
      </w:tr>
      <w:tr>
        <w:tc>
          <w:tcPr>
            <w:tcW w:type="dxa" w:w="4080"/>
          </w:tcPr>
          <w:p>
            <w:r/>
            <w:r>
              <w:rPr>
                <w:b/>
                <w:sz w:val="18"/>
              </w:rPr>
              <w:t>Ready, or ready with conditions</w:t>
            </w:r>
          </w:p>
        </w:tc>
        <w:tc>
          <w:tcPr>
            <w:tcW w:type="dxa" w:w="4080"/>
          </w:tcPr>
          <w:p>
            <w:r/>
            <w:r>
              <w:rPr>
                <w:sz w:val="18"/>
              </w:rPr>
              <w:t>9 of 14</w:t>
            </w:r>
          </w:p>
        </w:tc>
        <w:tc>
          <w:tcPr>
            <w:tcW w:type="dxa" w:w="4080"/>
          </w:tcPr>
          <w:p>
            <w:r/>
            <w:r>
              <w:rPr>
                <w:sz w:val="18"/>
              </w:rPr>
              <w:t>Take add-on meetings from launch day; first live call scored within a week</w:t>
            </w:r>
          </w:p>
        </w:tc>
      </w:tr>
      <w:tr>
        <w:tc>
          <w:tcPr>
            <w:tcW w:type="dxa" w:w="4080"/>
          </w:tcPr>
          <w:p>
            <w:r/>
            <w:r>
              <w:rPr>
                <w:b/>
                <w:sz w:val="18"/>
              </w:rPr>
              <w:t>Not yet, one gate left</w:t>
            </w:r>
          </w:p>
        </w:tc>
        <w:tc>
          <w:tcPr>
            <w:tcW w:type="dxa" w:w="4080"/>
          </w:tcPr>
          <w:p>
            <w:r/>
            <w:r>
              <w:rPr>
                <w:sz w:val="18"/>
              </w:rPr>
              <w:t>4 of 14</w:t>
            </w:r>
          </w:p>
        </w:tc>
        <w:tc>
          <w:tcPr>
            <w:tcW w:type="dxa" w:w="4080"/>
          </w:tcPr>
          <w:p>
            <w:r/>
            <w:r>
              <w:rPr>
                <w:sz w:val="18"/>
              </w:rPr>
              <w:t>Retake or check booked before launch; each manager owns the date</w:t>
            </w:r>
          </w:p>
        </w:tc>
      </w:tr>
      <w:tr>
        <w:tc>
          <w:tcPr>
            <w:tcW w:type="dxa" w:w="4080"/>
          </w:tcPr>
          <w:p>
            <w:r/>
            <w:r>
              <w:rPr>
                <w:b/>
                <w:sz w:val="18"/>
              </w:rPr>
              <w:t>Not yet, several gates left</w:t>
            </w:r>
          </w:p>
        </w:tc>
        <w:tc>
          <w:tcPr>
            <w:tcW w:type="dxa" w:w="4080"/>
          </w:tcPr>
          <w:p>
            <w:r/>
            <w:r>
              <w:rPr>
                <w:sz w:val="18"/>
              </w:rPr>
              <w:t>1 of 14</w:t>
            </w:r>
          </w:p>
        </w:tc>
        <w:tc>
          <w:tcPr>
            <w:tcW w:type="dxa" w:w="4080"/>
          </w:tcPr>
          <w:p>
            <w:r/>
            <w:r>
              <w:rPr>
                <w:sz w:val="18"/>
              </w:rPr>
              <w:t>Add-on conversations routed to a cleared colleague until the checklist is complete</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Treating course completion as readiness: </w:t>
      </w:r>
      <w:r>
        <w:t>Finishing a module shows exposure. Each line should ask for something the seller did: an explanation, a scored role-play, an asset found, a meeting booked.</w:t>
      </w:r>
    </w:p>
    <w:p>
      <w:pPr>
        <w:pStyle w:val="ListBullet"/>
      </w:pPr>
      <w:r>
        <w:rPr>
          <w:b/>
        </w:rPr>
        <w:t xml:space="preserve">One checklist for every event: </w:t>
      </w:r>
      <w:r>
        <w:t>Running the full new-hire list for a pricing change wastes selling time; running the short launch list for a new hire misses most of what they need. Use the variants block.</w:t>
      </w:r>
    </w:p>
    <w:p>
      <w:pPr>
        <w:pStyle w:val="ListBullet"/>
      </w:pPr>
      <w:r>
        <w:rPr>
          <w:b/>
        </w:rPr>
        <w:t xml:space="preserve">Role-plays scored by a friend: </w:t>
      </w:r>
      <w:r>
        <w:t>If the person scoring is the buddy who coached the seller, the bar drifts. Score against the written rubric, by someone else, or with a tool that applies the same rubric to everyone.</w:t>
      </w:r>
    </w:p>
    <w:p>
      <w:pPr>
        <w:pStyle w:val="ListBullet"/>
      </w:pPr>
      <w:r>
        <w:rPr>
          <w:b/>
        </w:rPr>
        <w:t xml:space="preserve">No field evidence gate: </w:t>
      </w:r>
      <w:r>
        <w:t>Practice in a quiet room is not a live buyer. Without first meetings and live call scores, the checklist can clear a seller who freezes on the first real call.</w:t>
      </w:r>
    </w:p>
    <w:p>
      <w:pPr>
        <w:pStyle w:val="ListBullet"/>
      </w:pPr>
      <w:r>
        <w:rPr>
          <w:b/>
        </w:rPr>
        <w:t xml:space="preserve">Sign-off with no recheck date: </w:t>
      </w:r>
      <w:r>
        <w:t>Readiness decays as products, pricing and competitors change. Every sign-off should say when the seller is next checked.</w:t>
      </w:r>
    </w:p>
    <w:p>
      <w:pPr>
        <w:pStyle w:val="ListBullet"/>
      </w:pPr>
      <w:r>
        <w:rPr>
          <w:b/>
        </w:rPr>
        <w:t xml:space="preserve">Hiding the not-yet list: </w:t>
      </w:r>
      <w:r>
        <w:t>A report of who passed hides the decision that matters before a launch: who should not take the new conversations yet, and who covers for them.</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https://www.revspire.io/resources/templates/sales-readiness-checklist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readiness checklist</dc:title>
  <dc:subject/>
  <dc:creator>Revspire</dc:creator>
  <cp:keywords/>
  <dc:description>generated by python-docx</dc:description>
  <cp:lastModifiedBy>Revspire</cp:lastModifiedBy>
  <cp:revision>1</cp:revision>
  <dcterms:created xsi:type="dcterms:W3CDTF">2026-10-26T00:00:00Z</dcterms:created>
  <dcterms:modified xsi:type="dcterms:W3CDTF">2026-10-26T00:00:00Z</dcterms:modified>
  <cp:category/>
</cp:coreProperties>
</file>